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296DBE4" w14:textId="0F3C4668" w:rsidR="00C86357" w:rsidRPr="00A56232" w:rsidRDefault="00A56232" w:rsidP="00A56232">
      <w:pPr>
        <w:pStyle w:val="Heading1"/>
      </w:pPr>
      <w:r>
        <w:t>Have Faith in God</w:t>
      </w:r>
    </w:p>
    <w:p w14:paraId="2332F488" w14:textId="1665B131" w:rsidR="00A56232" w:rsidRDefault="00A56232" w:rsidP="00A56232"/>
    <w:p w14:paraId="564B5B1F" w14:textId="4906B646" w:rsidR="00A56232" w:rsidRDefault="0075349B" w:rsidP="00A56232">
      <w:r>
        <w:t xml:space="preserve">In </w:t>
      </w:r>
      <w:r>
        <w:rPr>
          <w:b/>
          <w:bCs/>
        </w:rPr>
        <w:t>Mark 4:36-41</w:t>
      </w:r>
      <w:r>
        <w:t xml:space="preserve"> we read: “</w:t>
      </w:r>
      <w:r w:rsidRPr="0075349B">
        <w:rPr>
          <w:rFonts w:ascii="Times New Roman" w:hAnsi="Times New Roman" w:cs="Times New Roman"/>
        </w:rPr>
        <w:t xml:space="preserve">And when they had sent away the multitude, they took him even as he was in the ship. And there were also with him other little ships. And there arose a great storm of wind, and the waves beat into the ship, so that it was now full. And he was in the hinder part of the ship, asleep on a pillow: and they awake him, and say unto him, Master, </w:t>
      </w:r>
      <w:proofErr w:type="spellStart"/>
      <w:r w:rsidRPr="0075349B">
        <w:rPr>
          <w:rFonts w:ascii="Times New Roman" w:hAnsi="Times New Roman" w:cs="Times New Roman"/>
        </w:rPr>
        <w:t>carest</w:t>
      </w:r>
      <w:proofErr w:type="spellEnd"/>
      <w:r w:rsidRPr="0075349B">
        <w:rPr>
          <w:rFonts w:ascii="Times New Roman" w:hAnsi="Times New Roman" w:cs="Times New Roman"/>
        </w:rPr>
        <w:t xml:space="preserve"> thou not that we perish? And he arose, and rebuked the wind, and said unto the sea, Peace, be still. And the wind ceased, and there was a great calm. And he said unto them, </w:t>
      </w:r>
      <w:r w:rsidRPr="0075349B">
        <w:rPr>
          <w:rFonts w:ascii="Times New Roman" w:hAnsi="Times New Roman" w:cs="Times New Roman"/>
          <w:color w:val="C00000"/>
          <w:u w:val="single"/>
        </w:rPr>
        <w:t>Why are ye so fearful? how is it that ye have no faith?</w:t>
      </w:r>
      <w:r w:rsidRPr="0075349B">
        <w:rPr>
          <w:rFonts w:ascii="Times New Roman" w:hAnsi="Times New Roman" w:cs="Times New Roman"/>
        </w:rPr>
        <w:t xml:space="preserve"> And they feared exceedingly, and said one to another, What manner of man is this, that even the wind and the sea obey him?</w:t>
      </w:r>
      <w:r>
        <w:t>”</w:t>
      </w:r>
    </w:p>
    <w:p w14:paraId="218B859B" w14:textId="2F4F8095" w:rsidR="0075349B" w:rsidRDefault="0075349B" w:rsidP="00A56232">
      <w:r>
        <w:t xml:space="preserve">In </w:t>
      </w:r>
      <w:r w:rsidRPr="0075349B">
        <w:rPr>
          <w:b/>
          <w:bCs/>
        </w:rPr>
        <w:t>Luke 8:22-25</w:t>
      </w:r>
      <w:r>
        <w:t xml:space="preserve"> we have the matching account.  There we read: that Jesus “</w:t>
      </w:r>
      <w:r w:rsidRPr="0075349B">
        <w:rPr>
          <w:rFonts w:ascii="Times New Roman" w:hAnsi="Times New Roman" w:cs="Times New Roman"/>
        </w:rPr>
        <w:t xml:space="preserve">said unto them, </w:t>
      </w:r>
      <w:r w:rsidRPr="0075349B">
        <w:rPr>
          <w:rFonts w:ascii="Times New Roman" w:hAnsi="Times New Roman" w:cs="Times New Roman"/>
          <w:color w:val="BA0000"/>
        </w:rPr>
        <w:t>Where is your faith</w:t>
      </w:r>
      <w:r w:rsidRPr="0075349B">
        <w:rPr>
          <w:rFonts w:ascii="Times New Roman" w:hAnsi="Times New Roman" w:cs="Times New Roman"/>
          <w:color w:val="BA0000"/>
        </w:rPr>
        <w:t>?</w:t>
      </w:r>
      <w:r>
        <w:t>”.</w:t>
      </w:r>
    </w:p>
    <w:p w14:paraId="01916417" w14:textId="24D0CA48" w:rsidR="0075349B" w:rsidRDefault="00D02085" w:rsidP="00A56232">
      <w:r>
        <w:t>In the chapter before, of Luke, we read about Jesus healing the servant of the Centurion, raising the widow’s son from the dead, and doing many miracles to assure John the Baptist that He was God’s Messiah.  Thus, they had already seen Him work many miracles.  In the prior chapter of Mark, we also read about Jesus doing many miracles.  So, they had seen Jesus do many miracles before this test of their faith and this is reported in both Gospel accounts.</w:t>
      </w:r>
    </w:p>
    <w:p w14:paraId="78ECECE4" w14:textId="30735852" w:rsidR="00D02085" w:rsidRDefault="00D02085" w:rsidP="00A56232">
      <w:r>
        <w:t xml:space="preserve">Next, just before this incident, both Gospel accounts tell us that Jesus taught the parable of the sower.  </w:t>
      </w:r>
      <w:r w:rsidR="00A17AD7">
        <w:t>In that parable Jesus taught that there were four types of ground which represent four types of hearts.  Only the “</w:t>
      </w:r>
      <w:r w:rsidR="00A17AD7" w:rsidRPr="00A17AD7">
        <w:rPr>
          <w:rFonts w:ascii="Times New Roman" w:hAnsi="Times New Roman" w:cs="Times New Roman"/>
        </w:rPr>
        <w:t>good ground</w:t>
      </w:r>
      <w:r w:rsidR="00A17AD7">
        <w:t>” produced fruit.  People can claim whatever they want but God is looking for spiritual “</w:t>
      </w:r>
      <w:r w:rsidR="00A17AD7" w:rsidRPr="00A17AD7">
        <w:rPr>
          <w:rFonts w:ascii="Times New Roman" w:hAnsi="Times New Roman" w:cs="Times New Roman"/>
        </w:rPr>
        <w:t>fruit</w:t>
      </w:r>
      <w:r w:rsidR="00A17AD7">
        <w:t>” from your life to prove that you have the right type of heart.  And, true Biblical “</w:t>
      </w:r>
      <w:r w:rsidR="00A17AD7" w:rsidRPr="00A17AD7">
        <w:rPr>
          <w:rFonts w:ascii="Times New Roman" w:hAnsi="Times New Roman" w:cs="Times New Roman"/>
        </w:rPr>
        <w:t>fruit</w:t>
      </w:r>
      <w:r w:rsidR="00A17AD7">
        <w:t>” requires true Biblical “</w:t>
      </w:r>
      <w:r w:rsidR="00A17AD7" w:rsidRPr="00A17AD7">
        <w:rPr>
          <w:rFonts w:ascii="Times New Roman" w:hAnsi="Times New Roman" w:cs="Times New Roman"/>
        </w:rPr>
        <w:t>faith</w:t>
      </w:r>
      <w:r w:rsidR="00A17AD7">
        <w:t>” in order for it to be produced.  You must put seed in the ground if you want to grow a crop and it must be the right kind of seed if you want the right kind of crop.</w:t>
      </w:r>
    </w:p>
    <w:p w14:paraId="54100A52" w14:textId="7A4B8634" w:rsidR="00A17AD7" w:rsidRDefault="00A17AD7" w:rsidP="00A56232">
      <w:r>
        <w:t>So, Jesus had taught them about the different types of heart and the results that each type of heart produced.  They knew that they were disciples of Jesus and, therefore, knew that they had the right type of heart.  They had left all to follow Him, which prover the type of heart / ground they had.  Only, they didn’t produce the right results.  Now, we need to realize their failure so that we don’t make the same mistake.</w:t>
      </w:r>
    </w:p>
    <w:p w14:paraId="413C8915" w14:textId="740F30B9" w:rsidR="00A17AD7" w:rsidRDefault="00A17AD7" w:rsidP="00A17AD7">
      <w:pPr>
        <w:pStyle w:val="Heading2"/>
        <w:numPr>
          <w:ilvl w:val="0"/>
          <w:numId w:val="1"/>
        </w:numPr>
        <w:ind w:left="360"/>
        <w:rPr>
          <w:rFonts w:ascii="Arial" w:hAnsi="Arial" w:cs="Arial"/>
          <w:sz w:val="24"/>
          <w:szCs w:val="24"/>
        </w:rPr>
      </w:pPr>
      <w:r>
        <w:rPr>
          <w:rFonts w:ascii="Arial" w:hAnsi="Arial" w:cs="Arial"/>
          <w:sz w:val="24"/>
          <w:szCs w:val="24"/>
        </w:rPr>
        <w:t>They didn’t know the right definition for true Biblical faith.</w:t>
      </w:r>
    </w:p>
    <w:p w14:paraId="05CD134F" w14:textId="7F93FE43" w:rsidR="00DD2B1B" w:rsidRDefault="003A4924" w:rsidP="003A4924">
      <w:pPr>
        <w:pStyle w:val="ListParagraph"/>
        <w:numPr>
          <w:ilvl w:val="0"/>
          <w:numId w:val="2"/>
        </w:numPr>
      </w:pPr>
      <w:r>
        <w:t>When we accept what someone tells us, even though we have no proof that what they say is right, that is “</w:t>
      </w:r>
      <w:r w:rsidRPr="003A4924">
        <w:rPr>
          <w:rFonts w:ascii="Times New Roman" w:hAnsi="Times New Roman" w:cs="Times New Roman"/>
        </w:rPr>
        <w:t>belief</w:t>
      </w:r>
      <w:r>
        <w:t xml:space="preserve">”.  When we act upon our </w:t>
      </w:r>
      <w:r>
        <w:t>“</w:t>
      </w:r>
      <w:r w:rsidRPr="003A4924">
        <w:rPr>
          <w:rFonts w:ascii="Times New Roman" w:hAnsi="Times New Roman" w:cs="Times New Roman"/>
        </w:rPr>
        <w:t>belief</w:t>
      </w:r>
      <w:r>
        <w:t>”</w:t>
      </w:r>
      <w:r>
        <w:t xml:space="preserve">, then it becomes </w:t>
      </w:r>
      <w:r>
        <w:t>“</w:t>
      </w:r>
      <w:r>
        <w:rPr>
          <w:rFonts w:ascii="Times New Roman" w:hAnsi="Times New Roman" w:cs="Times New Roman"/>
        </w:rPr>
        <w:t>faith</w:t>
      </w:r>
      <w:r>
        <w:t>”</w:t>
      </w:r>
      <w:r>
        <w:t xml:space="preserve">.  Until there is action, we do not have true Biblical </w:t>
      </w:r>
      <w:r>
        <w:t>“</w:t>
      </w:r>
      <w:r>
        <w:rPr>
          <w:rFonts w:ascii="Times New Roman" w:hAnsi="Times New Roman" w:cs="Times New Roman"/>
        </w:rPr>
        <w:t>faith</w:t>
      </w:r>
      <w:r>
        <w:t>”.</w:t>
      </w:r>
    </w:p>
    <w:p w14:paraId="6B8E4021" w14:textId="5D33CA48" w:rsidR="003A4924" w:rsidRDefault="003A4924" w:rsidP="003A4924">
      <w:pPr>
        <w:pStyle w:val="ListParagraph"/>
        <w:numPr>
          <w:ilvl w:val="0"/>
          <w:numId w:val="2"/>
        </w:numPr>
      </w:pPr>
      <w:r>
        <w:rPr>
          <w:b/>
          <w:bCs/>
        </w:rPr>
        <w:t xml:space="preserve">Hebrews 11:1 </w:t>
      </w:r>
      <w:r>
        <w:t xml:space="preserve">says </w:t>
      </w:r>
      <w:r>
        <w:t>“</w:t>
      </w:r>
      <w:r w:rsidRPr="003A4924">
        <w:rPr>
          <w:rFonts w:ascii="Times New Roman" w:hAnsi="Times New Roman" w:cs="Times New Roman"/>
        </w:rPr>
        <w:t>Now faith is the substance of things hoped for, the evidence of things not seen.</w:t>
      </w:r>
      <w:r>
        <w:t>”</w:t>
      </w:r>
    </w:p>
    <w:p w14:paraId="26E40F23" w14:textId="575D50AA" w:rsidR="003A4924" w:rsidRDefault="003A4924" w:rsidP="003A4924">
      <w:pPr>
        <w:pStyle w:val="ListParagraph"/>
        <w:numPr>
          <w:ilvl w:val="1"/>
          <w:numId w:val="2"/>
        </w:numPr>
      </w:pPr>
      <w:r>
        <w:t>“</w:t>
      </w:r>
      <w:r w:rsidRPr="003A4924">
        <w:rPr>
          <w:rFonts w:ascii="Times New Roman" w:hAnsi="Times New Roman" w:cs="Times New Roman"/>
        </w:rPr>
        <w:t>substance</w:t>
      </w:r>
      <w:r>
        <w:t xml:space="preserve">” can be sensed with our physical senses.  Your </w:t>
      </w:r>
      <w:r>
        <w:t>“</w:t>
      </w:r>
      <w:r w:rsidRPr="003A4924">
        <w:rPr>
          <w:rFonts w:ascii="Times New Roman" w:hAnsi="Times New Roman" w:cs="Times New Roman"/>
        </w:rPr>
        <w:t>belief</w:t>
      </w:r>
      <w:r>
        <w:t>”</w:t>
      </w:r>
      <w:r>
        <w:t xml:space="preserve"> is inside of you and can not be sensed by others.  That is why your </w:t>
      </w:r>
      <w:r>
        <w:t>“</w:t>
      </w:r>
      <w:r w:rsidRPr="003A4924">
        <w:rPr>
          <w:rFonts w:ascii="Times New Roman" w:hAnsi="Times New Roman" w:cs="Times New Roman"/>
        </w:rPr>
        <w:t>belief</w:t>
      </w:r>
      <w:r>
        <w:t>”</w:t>
      </w:r>
      <w:r>
        <w:t xml:space="preserve"> must act in order to produce the </w:t>
      </w:r>
      <w:r>
        <w:t>“</w:t>
      </w:r>
      <w:r w:rsidRPr="003A4924">
        <w:rPr>
          <w:rFonts w:ascii="Times New Roman" w:hAnsi="Times New Roman" w:cs="Times New Roman"/>
        </w:rPr>
        <w:t>substance</w:t>
      </w:r>
      <w:r>
        <w:t>”</w:t>
      </w:r>
      <w:r>
        <w:t xml:space="preserve"> which is true Biblical </w:t>
      </w:r>
      <w:r>
        <w:t>“</w:t>
      </w:r>
      <w:r>
        <w:rPr>
          <w:rFonts w:ascii="Times New Roman" w:hAnsi="Times New Roman" w:cs="Times New Roman"/>
        </w:rPr>
        <w:t>faith</w:t>
      </w:r>
      <w:r>
        <w:t>”</w:t>
      </w:r>
      <w:r>
        <w:t>.</w:t>
      </w:r>
    </w:p>
    <w:p w14:paraId="31EC744F" w14:textId="38D905B5" w:rsidR="003A4924" w:rsidRDefault="003A4924" w:rsidP="003A4924">
      <w:pPr>
        <w:pStyle w:val="ListParagraph"/>
        <w:numPr>
          <w:ilvl w:val="1"/>
          <w:numId w:val="2"/>
        </w:numPr>
      </w:pPr>
      <w:r>
        <w:t>“</w:t>
      </w:r>
      <w:r w:rsidRPr="003A4924">
        <w:rPr>
          <w:rFonts w:ascii="Times New Roman" w:hAnsi="Times New Roman" w:cs="Times New Roman"/>
        </w:rPr>
        <w:t>evidence</w:t>
      </w:r>
      <w:r>
        <w:t xml:space="preserve">” can be viewed separate from the person who produces the </w:t>
      </w:r>
      <w:r>
        <w:t>“</w:t>
      </w:r>
      <w:r w:rsidRPr="003A4924">
        <w:rPr>
          <w:rFonts w:ascii="Times New Roman" w:hAnsi="Times New Roman" w:cs="Times New Roman"/>
        </w:rPr>
        <w:t>evidence</w:t>
      </w:r>
      <w:r>
        <w:t>”</w:t>
      </w:r>
      <w:r>
        <w:t xml:space="preserve">.  In addition, </w:t>
      </w:r>
      <w:r>
        <w:t>“</w:t>
      </w:r>
      <w:r w:rsidRPr="003A4924">
        <w:rPr>
          <w:rFonts w:ascii="Times New Roman" w:hAnsi="Times New Roman" w:cs="Times New Roman"/>
        </w:rPr>
        <w:t>evidence</w:t>
      </w:r>
      <w:r>
        <w:t>”</w:t>
      </w:r>
      <w:r>
        <w:t xml:space="preserve"> must meet certain standards </w:t>
      </w:r>
      <w:r w:rsidR="00F35913">
        <w:t>in order for it to be used in a court of law to support a legal claim.</w:t>
      </w:r>
    </w:p>
    <w:p w14:paraId="78BCB59C" w14:textId="13EC981B" w:rsidR="00F35913" w:rsidRDefault="00F35913" w:rsidP="003A4924">
      <w:pPr>
        <w:pStyle w:val="ListParagraph"/>
        <w:numPr>
          <w:ilvl w:val="1"/>
          <w:numId w:val="2"/>
        </w:numPr>
      </w:pPr>
      <w:r>
        <w:t>The truly Biblically saved have a legal claim that they are part of the “</w:t>
      </w:r>
      <w:r w:rsidRPr="00F35913">
        <w:rPr>
          <w:rFonts w:ascii="Times New Roman" w:hAnsi="Times New Roman" w:cs="Times New Roman"/>
        </w:rPr>
        <w:t>kingdom</w:t>
      </w:r>
      <w:r w:rsidRPr="00F35913">
        <w:rPr>
          <w:rFonts w:ascii="Times New Roman" w:hAnsi="Times New Roman" w:cs="Times New Roman"/>
        </w:rPr>
        <w:t xml:space="preserve"> of God</w:t>
      </w:r>
      <w:r>
        <w:t xml:space="preserve">”.  Only those people who are truly part of </w:t>
      </w:r>
      <w:r>
        <w:t>the “</w:t>
      </w:r>
      <w:r w:rsidRPr="00F35913">
        <w:rPr>
          <w:rFonts w:ascii="Times New Roman" w:hAnsi="Times New Roman" w:cs="Times New Roman"/>
        </w:rPr>
        <w:t>kingdom of God</w:t>
      </w:r>
      <w:r>
        <w:t>”</w:t>
      </w:r>
      <w:r>
        <w:t xml:space="preserve"> can receive the benefits of that kingdom such as God’s protection and provision and going to God’s home when they die physically.</w:t>
      </w:r>
    </w:p>
    <w:p w14:paraId="76940B36" w14:textId="7867271C" w:rsidR="00F35913" w:rsidRDefault="00F35913" w:rsidP="00F35913">
      <w:pPr>
        <w:pStyle w:val="ListParagraph"/>
        <w:numPr>
          <w:ilvl w:val="0"/>
          <w:numId w:val="2"/>
        </w:numPr>
      </w:pPr>
      <w:r>
        <w:t xml:space="preserve">They believed that their </w:t>
      </w:r>
      <w:r>
        <w:t>“</w:t>
      </w:r>
      <w:r w:rsidRPr="003A4924">
        <w:rPr>
          <w:rFonts w:ascii="Times New Roman" w:hAnsi="Times New Roman" w:cs="Times New Roman"/>
        </w:rPr>
        <w:t>belief</w:t>
      </w:r>
      <w:r>
        <w:t>”</w:t>
      </w:r>
      <w:r>
        <w:t xml:space="preserve"> was </w:t>
      </w:r>
      <w:r>
        <w:t>“</w:t>
      </w:r>
      <w:r>
        <w:rPr>
          <w:rFonts w:ascii="Times New Roman" w:hAnsi="Times New Roman" w:cs="Times New Roman"/>
        </w:rPr>
        <w:t>faith</w:t>
      </w:r>
      <w:r>
        <w:t>”</w:t>
      </w:r>
      <w:r>
        <w:t xml:space="preserve"> because they did not expect to have to prove their true </w:t>
      </w:r>
      <w:r>
        <w:t>“</w:t>
      </w:r>
      <w:r>
        <w:rPr>
          <w:rFonts w:ascii="Times New Roman" w:hAnsi="Times New Roman" w:cs="Times New Roman"/>
        </w:rPr>
        <w:t>faith</w:t>
      </w:r>
      <w:r>
        <w:t>”</w:t>
      </w:r>
      <w:r>
        <w:t xml:space="preserve"> by producing </w:t>
      </w:r>
      <w:r>
        <w:t>“</w:t>
      </w:r>
      <w:r w:rsidRPr="003A4924">
        <w:rPr>
          <w:rFonts w:ascii="Times New Roman" w:hAnsi="Times New Roman" w:cs="Times New Roman"/>
        </w:rPr>
        <w:t>substance</w:t>
      </w:r>
      <w:r>
        <w:t>”</w:t>
      </w:r>
      <w:r>
        <w:t xml:space="preserve"> and </w:t>
      </w:r>
      <w:r>
        <w:t>“</w:t>
      </w:r>
      <w:r w:rsidRPr="003A4924">
        <w:rPr>
          <w:rFonts w:ascii="Times New Roman" w:hAnsi="Times New Roman" w:cs="Times New Roman"/>
        </w:rPr>
        <w:t>evidence</w:t>
      </w:r>
      <w:r>
        <w:t>”</w:t>
      </w:r>
      <w:r>
        <w:t xml:space="preserve">.  Our claim of salvation is not sufficient.  If we are truly saved then God will put us through a test which will provide that </w:t>
      </w:r>
      <w:r>
        <w:t>“</w:t>
      </w:r>
      <w:r w:rsidRPr="003A4924">
        <w:rPr>
          <w:rFonts w:ascii="Times New Roman" w:hAnsi="Times New Roman" w:cs="Times New Roman"/>
        </w:rPr>
        <w:t>substance</w:t>
      </w:r>
      <w:r>
        <w:t>” and “</w:t>
      </w:r>
      <w:r w:rsidRPr="003A4924">
        <w:rPr>
          <w:rFonts w:ascii="Times New Roman" w:hAnsi="Times New Roman" w:cs="Times New Roman"/>
        </w:rPr>
        <w:t>evidence</w:t>
      </w:r>
      <w:r>
        <w:t>”.</w:t>
      </w:r>
    </w:p>
    <w:p w14:paraId="288469A1" w14:textId="7D2DF8E9" w:rsidR="003A4924" w:rsidRPr="00DD2B1B" w:rsidRDefault="003A4924" w:rsidP="003A4924">
      <w:pPr>
        <w:pStyle w:val="ListParagraph"/>
        <w:numPr>
          <w:ilvl w:val="0"/>
          <w:numId w:val="2"/>
        </w:numPr>
      </w:pPr>
      <w:r>
        <w:rPr>
          <w:b/>
          <w:bCs/>
        </w:rPr>
        <w:lastRenderedPageBreak/>
        <w:t>Hebrews 11</w:t>
      </w:r>
      <w:r w:rsidR="00F35913">
        <w:t xml:space="preserve"> continues with many examples of people who demonstrated true </w:t>
      </w:r>
      <w:r w:rsidR="00F35913" w:rsidRPr="00F35913">
        <w:t>Biblical “</w:t>
      </w:r>
      <w:r w:rsidR="00F35913" w:rsidRPr="00F35913">
        <w:rPr>
          <w:rFonts w:ascii="Times New Roman" w:hAnsi="Times New Roman" w:cs="Times New Roman"/>
        </w:rPr>
        <w:t>faith</w:t>
      </w:r>
      <w:r w:rsidR="00F35913" w:rsidRPr="00F35913">
        <w:t>”.</w:t>
      </w:r>
      <w:r w:rsidR="00F35913">
        <w:t xml:space="preserve">  Many people call this chapter the ‘</w:t>
      </w:r>
      <w:r w:rsidR="00F35913" w:rsidRPr="00F35913">
        <w:rPr>
          <w:rFonts w:asciiTheme="minorHAnsi" w:hAnsiTheme="minorHAnsi" w:cstheme="minorHAnsi"/>
        </w:rPr>
        <w:t>Hall of Faith</w:t>
      </w:r>
      <w:r w:rsidR="00F35913">
        <w:t xml:space="preserve">’.  These people are our Biblical examples of </w:t>
      </w:r>
      <w:r w:rsidR="00F35913">
        <w:t xml:space="preserve">true </w:t>
      </w:r>
      <w:r w:rsidR="00F35913" w:rsidRPr="00F35913">
        <w:t>Biblical “</w:t>
      </w:r>
      <w:r w:rsidR="00F35913" w:rsidRPr="00F35913">
        <w:rPr>
          <w:rFonts w:ascii="Times New Roman" w:hAnsi="Times New Roman" w:cs="Times New Roman"/>
        </w:rPr>
        <w:t>faith</w:t>
      </w:r>
      <w:r w:rsidR="00F35913" w:rsidRPr="00F35913">
        <w:t>”</w:t>
      </w:r>
      <w:r w:rsidR="00F35913">
        <w:t xml:space="preserve"> and they show us what God expects from us.  This chapter also tells us just a little about the tests that they had to pass in order to </w:t>
      </w:r>
      <w:r w:rsidR="00C96DB5">
        <w:t>produc</w:t>
      </w:r>
      <w:r w:rsidR="00C96DB5">
        <w:t>e</w:t>
      </w:r>
      <w:r w:rsidR="00C96DB5">
        <w:t xml:space="preserve"> “</w:t>
      </w:r>
      <w:r w:rsidR="00C96DB5" w:rsidRPr="003A4924">
        <w:rPr>
          <w:rFonts w:ascii="Times New Roman" w:hAnsi="Times New Roman" w:cs="Times New Roman"/>
        </w:rPr>
        <w:t>substance</w:t>
      </w:r>
      <w:r w:rsidR="00C96DB5">
        <w:t>” and “</w:t>
      </w:r>
      <w:r w:rsidR="00C96DB5" w:rsidRPr="003A4924">
        <w:rPr>
          <w:rFonts w:ascii="Times New Roman" w:hAnsi="Times New Roman" w:cs="Times New Roman"/>
        </w:rPr>
        <w:t>evidence</w:t>
      </w:r>
      <w:r w:rsidR="00C96DB5">
        <w:t>”</w:t>
      </w:r>
      <w:r w:rsidR="00C96DB5">
        <w:t xml:space="preserve"> of their </w:t>
      </w:r>
      <w:r w:rsidR="00C96DB5">
        <w:t xml:space="preserve">true </w:t>
      </w:r>
      <w:r w:rsidR="00C96DB5" w:rsidRPr="00F35913">
        <w:t>Biblical “</w:t>
      </w:r>
      <w:r w:rsidR="00C96DB5" w:rsidRPr="00F35913">
        <w:rPr>
          <w:rFonts w:ascii="Times New Roman" w:hAnsi="Times New Roman" w:cs="Times New Roman"/>
        </w:rPr>
        <w:t>faith</w:t>
      </w:r>
      <w:r w:rsidR="00C96DB5" w:rsidRPr="00F35913">
        <w:t>”</w:t>
      </w:r>
      <w:r w:rsidR="00C96DB5">
        <w:t xml:space="preserve">.  </w:t>
      </w:r>
      <w:r w:rsidR="00C96DB5">
        <w:t xml:space="preserve">We should expect God to give us similar tests.  </w:t>
      </w:r>
      <w:r w:rsidR="00C96DB5">
        <w:rPr>
          <w:lang w:val="en-US"/>
        </w:rPr>
        <w:t>Think about when you were in school.  Anyone could pass the easy tests.  Only the best could pass the hardest tests.</w:t>
      </w:r>
    </w:p>
    <w:p w14:paraId="1B7BF150" w14:textId="276A78F8" w:rsidR="00A17AD7" w:rsidRDefault="00A17AD7" w:rsidP="00A17AD7">
      <w:pPr>
        <w:pStyle w:val="Heading2"/>
        <w:numPr>
          <w:ilvl w:val="0"/>
          <w:numId w:val="1"/>
        </w:numPr>
        <w:ind w:left="360"/>
        <w:rPr>
          <w:rFonts w:ascii="Arial" w:hAnsi="Arial" w:cs="Arial"/>
          <w:sz w:val="24"/>
          <w:szCs w:val="24"/>
        </w:rPr>
      </w:pPr>
      <w:r>
        <w:rPr>
          <w:rFonts w:ascii="Arial" w:hAnsi="Arial" w:cs="Arial"/>
          <w:sz w:val="24"/>
          <w:szCs w:val="24"/>
        </w:rPr>
        <w:t>They didn’t realize that their faith had to be proved in a test.</w:t>
      </w:r>
    </w:p>
    <w:p w14:paraId="3AAF8F92" w14:textId="6E1B6E7F" w:rsidR="00DD2B1B" w:rsidRDefault="001E7DA3" w:rsidP="00C96DB5">
      <w:pPr>
        <w:pStyle w:val="ListParagraph"/>
        <w:numPr>
          <w:ilvl w:val="0"/>
          <w:numId w:val="3"/>
        </w:numPr>
      </w:pPr>
      <w:r>
        <w:t>They had heard the wonderful preaching of Jesus.  He then gave them special teaching and explanation that He denied to others.  Thus, Jesus proved that they were special.  However, they forgot that God let Satan test His only begotten Son in the desert for forty (40) days.  So, everyone must pass God’s test and the more special you are the harder the test.</w:t>
      </w:r>
    </w:p>
    <w:p w14:paraId="2D6AE9F6" w14:textId="12E7FB7E" w:rsidR="001E7DA3" w:rsidRDefault="001E7DA3" w:rsidP="00C96DB5">
      <w:pPr>
        <w:pStyle w:val="ListParagraph"/>
        <w:numPr>
          <w:ilvl w:val="0"/>
          <w:numId w:val="3"/>
        </w:numPr>
      </w:pPr>
      <w:r>
        <w:t xml:space="preserve">They forgot the promise given before the test.  In </w:t>
      </w:r>
      <w:r w:rsidRPr="00F31ED8">
        <w:rPr>
          <w:b/>
          <w:bCs/>
        </w:rPr>
        <w:t>Mark 4:35</w:t>
      </w:r>
      <w:r>
        <w:t xml:space="preserve"> Jesus said “</w:t>
      </w:r>
      <w:r w:rsidRPr="001E7DA3">
        <w:rPr>
          <w:rFonts w:ascii="Times New Roman" w:hAnsi="Times New Roman" w:cs="Times New Roman"/>
          <w:color w:val="BA0000"/>
        </w:rPr>
        <w:t>Let us pass over unto the other side.</w:t>
      </w:r>
      <w:r>
        <w:t xml:space="preserve">”  That means that Jesus expected, and promised, that they would get to the other side.  When the storm came </w:t>
      </w:r>
      <w:r w:rsidRPr="00F31ED8">
        <w:rPr>
          <w:b/>
          <w:bCs/>
        </w:rPr>
        <w:t>Mark 4:38</w:t>
      </w:r>
      <w:r>
        <w:t xml:space="preserve"> says “</w:t>
      </w:r>
      <w:r w:rsidRPr="001E7DA3">
        <w:rPr>
          <w:rFonts w:ascii="Times New Roman" w:hAnsi="Times New Roman" w:cs="Times New Roman"/>
        </w:rPr>
        <w:t xml:space="preserve">they awake him, and say unto him, Master, </w:t>
      </w:r>
      <w:proofErr w:type="spellStart"/>
      <w:r w:rsidRPr="001E7DA3">
        <w:rPr>
          <w:rFonts w:ascii="Times New Roman" w:hAnsi="Times New Roman" w:cs="Times New Roman"/>
        </w:rPr>
        <w:t>carest</w:t>
      </w:r>
      <w:proofErr w:type="spellEnd"/>
      <w:r w:rsidRPr="001E7DA3">
        <w:rPr>
          <w:rFonts w:ascii="Times New Roman" w:hAnsi="Times New Roman" w:cs="Times New Roman"/>
        </w:rPr>
        <w:t xml:space="preserve"> thou not that we perish?</w:t>
      </w:r>
      <w:r>
        <w:t>”  This proves that they did not believe the promise that they would reach the other side.</w:t>
      </w:r>
    </w:p>
    <w:p w14:paraId="68A7DC99" w14:textId="3B1A950C" w:rsidR="001E7DA3" w:rsidRDefault="001E7DA3" w:rsidP="00C96DB5">
      <w:pPr>
        <w:pStyle w:val="ListParagraph"/>
        <w:numPr>
          <w:ilvl w:val="0"/>
          <w:numId w:val="3"/>
        </w:numPr>
      </w:pPr>
      <w:r w:rsidRPr="00F31ED8">
        <w:rPr>
          <w:b/>
          <w:bCs/>
        </w:rPr>
        <w:t>Mark 4:38</w:t>
      </w:r>
      <w:r>
        <w:t xml:space="preserve"> also says: “</w:t>
      </w:r>
      <w:r w:rsidRPr="001E7DA3">
        <w:rPr>
          <w:rFonts w:ascii="Times New Roman" w:hAnsi="Times New Roman" w:cs="Times New Roman"/>
        </w:rPr>
        <w:t>Jesus</w:t>
      </w:r>
      <w:r w:rsidRPr="001E7DA3">
        <w:rPr>
          <w:rFonts w:ascii="Times New Roman" w:hAnsi="Times New Roman" w:cs="Times New Roman"/>
        </w:rPr>
        <w:t xml:space="preserve"> was in the hinder part of the ship, asleep on a pillow</w:t>
      </w:r>
      <w:r>
        <w:t>”.</w:t>
      </w:r>
      <w:r w:rsidR="00F31ED8">
        <w:t xml:space="preserve">  When a teacher gives a test, the teacher does not discuss the answers with the students but keeps silent until the test is over.  When it seems like God is ignoring you, then He probably is because you are taking a test.  You need to concentrate on passing the test but that first requires recognizing that you are in a test.</w:t>
      </w:r>
    </w:p>
    <w:p w14:paraId="05D4CB66" w14:textId="0BAF7163" w:rsidR="00F31ED8" w:rsidRDefault="00F31ED8" w:rsidP="00C96DB5">
      <w:pPr>
        <w:pStyle w:val="ListParagraph"/>
        <w:numPr>
          <w:ilvl w:val="0"/>
          <w:numId w:val="3"/>
        </w:numPr>
      </w:pPr>
      <w:r>
        <w:t>What is going on right now is a test.  The lost are given a test to see if they will accept a personal relationship with Jesus Christ as their personal Lord.  Until they do, they have no right to ask Him for anything that He provides for God’s children.</w:t>
      </w:r>
    </w:p>
    <w:p w14:paraId="0014B60E" w14:textId="23320DEC" w:rsidR="00F31ED8" w:rsidRPr="00DD2B1B" w:rsidRDefault="00F31ED8" w:rsidP="00F31ED8">
      <w:pPr>
        <w:pStyle w:val="ListParagraph"/>
        <w:numPr>
          <w:ilvl w:val="0"/>
          <w:numId w:val="3"/>
        </w:numPr>
      </w:pPr>
      <w:r>
        <w:t xml:space="preserve">God’s true children are in a test.  </w:t>
      </w:r>
      <w:r>
        <w:rPr>
          <w:b/>
          <w:bCs/>
        </w:rPr>
        <w:t>James 4:8</w:t>
      </w:r>
      <w:r>
        <w:rPr>
          <w:b/>
          <w:bCs/>
        </w:rPr>
        <w:t xml:space="preserve"> </w:t>
      </w:r>
      <w:r>
        <w:t>says: “</w:t>
      </w:r>
      <w:r w:rsidRPr="00F31ED8">
        <w:rPr>
          <w:rFonts w:ascii="Times New Roman" w:hAnsi="Times New Roman" w:cs="Times New Roman"/>
        </w:rPr>
        <w:t xml:space="preserve">Draw nigh to God, and he will draw nigh to you. Cleanse </w:t>
      </w:r>
      <w:r w:rsidRPr="00F31ED8">
        <w:rPr>
          <w:rFonts w:ascii="Times New Roman" w:hAnsi="Times New Roman" w:cs="Times New Roman"/>
          <w:i/>
          <w:iCs/>
        </w:rPr>
        <w:t>your</w:t>
      </w:r>
      <w:r w:rsidRPr="00F31ED8">
        <w:rPr>
          <w:rFonts w:ascii="Times New Roman" w:hAnsi="Times New Roman" w:cs="Times New Roman"/>
        </w:rPr>
        <w:t xml:space="preserve"> hands, </w:t>
      </w:r>
      <w:r w:rsidRPr="00F31ED8">
        <w:rPr>
          <w:rFonts w:ascii="Times New Roman" w:hAnsi="Times New Roman" w:cs="Times New Roman"/>
          <w:i/>
          <w:iCs/>
        </w:rPr>
        <w:t>ye</w:t>
      </w:r>
      <w:r w:rsidRPr="00F31ED8">
        <w:rPr>
          <w:rFonts w:ascii="Times New Roman" w:hAnsi="Times New Roman" w:cs="Times New Roman"/>
        </w:rPr>
        <w:t xml:space="preserve"> sinners; and purify </w:t>
      </w:r>
      <w:r w:rsidRPr="00F31ED8">
        <w:rPr>
          <w:rFonts w:ascii="Times New Roman" w:hAnsi="Times New Roman" w:cs="Times New Roman"/>
          <w:i/>
          <w:iCs/>
        </w:rPr>
        <w:t>your</w:t>
      </w:r>
      <w:r w:rsidRPr="00F31ED8">
        <w:rPr>
          <w:rFonts w:ascii="Times New Roman" w:hAnsi="Times New Roman" w:cs="Times New Roman"/>
        </w:rPr>
        <w:t xml:space="preserve"> hearts, </w:t>
      </w:r>
      <w:r w:rsidRPr="00F31ED8">
        <w:rPr>
          <w:rFonts w:ascii="Times New Roman" w:hAnsi="Times New Roman" w:cs="Times New Roman"/>
          <w:i/>
          <w:iCs/>
        </w:rPr>
        <w:t>ye</w:t>
      </w:r>
      <w:r w:rsidRPr="00F31ED8">
        <w:rPr>
          <w:rFonts w:ascii="Times New Roman" w:hAnsi="Times New Roman" w:cs="Times New Roman"/>
        </w:rPr>
        <w:t xml:space="preserve"> double minded.</w:t>
      </w:r>
      <w:r>
        <w:t>”  So, the first part of the test is if God’s people will “</w:t>
      </w:r>
      <w:r w:rsidRPr="00F31ED8">
        <w:rPr>
          <w:rFonts w:ascii="Times New Roman" w:hAnsi="Times New Roman" w:cs="Times New Roman"/>
        </w:rPr>
        <w:t>Draw nigh to God</w:t>
      </w:r>
      <w:r>
        <w:t>”.  The second part is if they will be single “</w:t>
      </w:r>
      <w:r w:rsidRPr="00F31ED8">
        <w:rPr>
          <w:rFonts w:ascii="Times New Roman" w:hAnsi="Times New Roman" w:cs="Times New Roman"/>
        </w:rPr>
        <w:t>minded</w:t>
      </w:r>
      <w:r>
        <w:t xml:space="preserve">” or remain </w:t>
      </w:r>
      <w:r>
        <w:t>“</w:t>
      </w:r>
      <w:r w:rsidRPr="00F31ED8">
        <w:rPr>
          <w:rFonts w:ascii="Times New Roman" w:hAnsi="Times New Roman" w:cs="Times New Roman"/>
        </w:rPr>
        <w:t>double minded</w:t>
      </w:r>
      <w:r>
        <w:t>”</w:t>
      </w:r>
      <w:r>
        <w:t>.  If they are truly</w:t>
      </w:r>
      <w:r w:rsidRPr="00F31ED8">
        <w:t xml:space="preserve"> </w:t>
      </w:r>
      <w:r>
        <w:t>single “</w:t>
      </w:r>
      <w:r w:rsidRPr="00F31ED8">
        <w:rPr>
          <w:rFonts w:ascii="Times New Roman" w:hAnsi="Times New Roman" w:cs="Times New Roman"/>
        </w:rPr>
        <w:t>minded</w:t>
      </w:r>
      <w:r>
        <w:t>”</w:t>
      </w:r>
      <w:r>
        <w:t xml:space="preserve"> then they will truly trust God to get them to the other side of the test regardless of the circumstances.  If they are worried about the circumstances then this proves that they are </w:t>
      </w:r>
      <w:r>
        <w:t>“</w:t>
      </w:r>
      <w:r w:rsidRPr="00F31ED8">
        <w:rPr>
          <w:rFonts w:ascii="Times New Roman" w:hAnsi="Times New Roman" w:cs="Times New Roman"/>
        </w:rPr>
        <w:t>double minded</w:t>
      </w:r>
      <w:r>
        <w:t>”.</w:t>
      </w:r>
    </w:p>
    <w:p w14:paraId="0723202C" w14:textId="38EAF9D7" w:rsidR="00F649B8" w:rsidRDefault="00A17AD7" w:rsidP="00A17AD7">
      <w:pPr>
        <w:pStyle w:val="Heading2"/>
        <w:numPr>
          <w:ilvl w:val="0"/>
          <w:numId w:val="1"/>
        </w:numPr>
        <w:ind w:left="360"/>
        <w:rPr>
          <w:rFonts w:ascii="Arial" w:hAnsi="Arial" w:cs="Arial"/>
          <w:sz w:val="24"/>
          <w:szCs w:val="24"/>
        </w:rPr>
      </w:pPr>
      <w:r>
        <w:rPr>
          <w:rFonts w:ascii="Arial" w:hAnsi="Arial" w:cs="Arial"/>
          <w:sz w:val="24"/>
          <w:szCs w:val="24"/>
        </w:rPr>
        <w:t>They</w:t>
      </w:r>
      <w:r w:rsidR="00DD2B1B">
        <w:rPr>
          <w:rFonts w:ascii="Arial" w:hAnsi="Arial" w:cs="Arial"/>
          <w:sz w:val="24"/>
          <w:szCs w:val="24"/>
        </w:rPr>
        <w:t xml:space="preserve"> had the wrong perception, which caused them to see things the wrong way and to fail the test.</w:t>
      </w:r>
    </w:p>
    <w:p w14:paraId="19D96113" w14:textId="77777777" w:rsidR="00F649B8" w:rsidRDefault="00F649B8" w:rsidP="00F649B8">
      <w:pPr>
        <w:pStyle w:val="ListParagraph"/>
        <w:numPr>
          <w:ilvl w:val="1"/>
          <w:numId w:val="1"/>
        </w:numPr>
        <w:ind w:left="720"/>
      </w:pPr>
      <w:r>
        <w:t>They were looking at the storm in this world instead of looking at Jesus.  If He could sleep, then He really wasn’t worried about the consequence of the storm.  True Biblical faith says that if Jesus is not worried then I’m wrong to be worried.</w:t>
      </w:r>
    </w:p>
    <w:p w14:paraId="436DDBD0" w14:textId="77777777" w:rsidR="00F649B8" w:rsidRDefault="00F649B8" w:rsidP="00F649B8">
      <w:pPr>
        <w:pStyle w:val="ListParagraph"/>
        <w:numPr>
          <w:ilvl w:val="1"/>
          <w:numId w:val="1"/>
        </w:numPr>
        <w:ind w:left="720"/>
      </w:pPr>
      <w:r>
        <w:t>They were looking at the circumstances instead of realizing what was going on spiritually.  If they had looked at things spiritually then they would have realized that they were in a test.</w:t>
      </w:r>
    </w:p>
    <w:p w14:paraId="68968018" w14:textId="77777777" w:rsidR="00F649B8" w:rsidRDefault="00F649B8" w:rsidP="00F649B8">
      <w:pPr>
        <w:pStyle w:val="ListParagraph"/>
        <w:numPr>
          <w:ilvl w:val="1"/>
          <w:numId w:val="1"/>
        </w:numPr>
        <w:ind w:left="720"/>
      </w:pPr>
      <w:r w:rsidRPr="000779C9">
        <w:rPr>
          <w:b/>
          <w:bCs/>
        </w:rPr>
        <w:t>Mark 4:41</w:t>
      </w:r>
      <w:r>
        <w:t xml:space="preserve"> says: “</w:t>
      </w:r>
      <w:r w:rsidRPr="000779C9">
        <w:rPr>
          <w:rFonts w:ascii="Times New Roman" w:hAnsi="Times New Roman" w:cs="Times New Roman"/>
        </w:rPr>
        <w:t>And they feared exceedingly</w:t>
      </w:r>
      <w:r>
        <w:t>”.  If they had realized that they were in a test and had trusted that Jesus would get them through it, they would have been thrilled at the end of the test and not been filled with fear.  Many people are thrilled by amusement park rides because they believe the safety features of the ride will keep them from being hurt.  However, many children are in tears after riding such a ride because don’t trust the safety of the ride.  Many of God’s people are fearful and upset after a test by God because they really don’t have true faith in God.  However, saved people who have true Biblical faith are enjoying the ride and looking to see how God will handle different circumstances.</w:t>
      </w:r>
    </w:p>
    <w:p w14:paraId="3E68841C" w14:textId="43A9B35D" w:rsidR="00A17AD7" w:rsidRDefault="00F649B8" w:rsidP="00A17AD7">
      <w:pPr>
        <w:pStyle w:val="Heading2"/>
        <w:numPr>
          <w:ilvl w:val="0"/>
          <w:numId w:val="1"/>
        </w:numPr>
        <w:ind w:left="360"/>
        <w:rPr>
          <w:rFonts w:ascii="Arial" w:hAnsi="Arial" w:cs="Arial"/>
          <w:sz w:val="24"/>
          <w:szCs w:val="24"/>
        </w:rPr>
      </w:pPr>
      <w:r>
        <w:rPr>
          <w:rFonts w:ascii="Arial" w:hAnsi="Arial" w:cs="Arial"/>
          <w:sz w:val="24"/>
          <w:szCs w:val="24"/>
        </w:rPr>
        <w:lastRenderedPageBreak/>
        <w:t>Do you have faith or “no faith”?</w:t>
      </w:r>
    </w:p>
    <w:p w14:paraId="410485F1" w14:textId="65934744" w:rsidR="007B1BD2" w:rsidRDefault="00F649B8" w:rsidP="007B1BD2">
      <w:pPr>
        <w:pStyle w:val="Heading2"/>
        <w:numPr>
          <w:ilvl w:val="1"/>
          <w:numId w:val="1"/>
        </w:numPr>
        <w:ind w:left="720"/>
        <w:rPr>
          <w:rFonts w:ascii="Arial" w:hAnsi="Arial" w:cs="Arial"/>
          <w:color w:val="auto"/>
          <w:sz w:val="20"/>
          <w:szCs w:val="20"/>
        </w:rPr>
      </w:pPr>
      <w:r w:rsidRPr="00F649B8">
        <w:rPr>
          <w:rFonts w:ascii="Arial" w:hAnsi="Arial" w:cs="Arial"/>
          <w:color w:val="auto"/>
          <w:sz w:val="20"/>
          <w:szCs w:val="20"/>
        </w:rPr>
        <w:t xml:space="preserve">If you have not accepted </w:t>
      </w:r>
      <w:r>
        <w:rPr>
          <w:rFonts w:ascii="Arial" w:hAnsi="Arial" w:cs="Arial"/>
          <w:color w:val="auto"/>
          <w:sz w:val="20"/>
          <w:szCs w:val="20"/>
        </w:rPr>
        <w:t xml:space="preserve">Jesus Christ as your personal Lord then you have no basis for expecting God to do anything for you.  Until you become a citizen of the “kingdom of God”, you have no right to the benefits of God’s kingdom such as help in a crisis and the promise of Heaven.  </w:t>
      </w:r>
      <w:r w:rsidRPr="00F649B8">
        <w:rPr>
          <w:rFonts w:ascii="Arial" w:hAnsi="Arial" w:cs="Arial"/>
          <w:b/>
          <w:bCs/>
          <w:color w:val="auto"/>
          <w:sz w:val="20"/>
          <w:szCs w:val="20"/>
        </w:rPr>
        <w:t>Romans 10:13</w:t>
      </w:r>
      <w:r w:rsidRPr="00F649B8">
        <w:rPr>
          <w:rFonts w:ascii="Arial" w:hAnsi="Arial" w:cs="Arial"/>
          <w:color w:val="auto"/>
          <w:sz w:val="20"/>
          <w:szCs w:val="20"/>
        </w:rPr>
        <w:t xml:space="preserve"> </w:t>
      </w:r>
      <w:r>
        <w:rPr>
          <w:rFonts w:ascii="Arial" w:hAnsi="Arial" w:cs="Arial"/>
          <w:color w:val="auto"/>
          <w:sz w:val="20"/>
          <w:szCs w:val="20"/>
        </w:rPr>
        <w:t>says:</w:t>
      </w:r>
      <w:r w:rsidRPr="00F649B8">
        <w:rPr>
          <w:rFonts w:ascii="Arial" w:hAnsi="Arial" w:cs="Arial"/>
          <w:color w:val="auto"/>
          <w:sz w:val="20"/>
          <w:szCs w:val="20"/>
        </w:rPr>
        <w:t xml:space="preserve"> “</w:t>
      </w:r>
      <w:r w:rsidRPr="00F649B8">
        <w:rPr>
          <w:rFonts w:ascii="Times New Roman" w:hAnsi="Times New Roman" w:cs="Times New Roman"/>
          <w:color w:val="auto"/>
          <w:sz w:val="20"/>
          <w:szCs w:val="20"/>
        </w:rPr>
        <w:t>For whosoever shall call upon the name of the Lord shall be saved.</w:t>
      </w:r>
      <w:r>
        <w:rPr>
          <w:rFonts w:ascii="Arial" w:hAnsi="Arial" w:cs="Arial"/>
          <w:color w:val="auto"/>
          <w:sz w:val="20"/>
          <w:szCs w:val="20"/>
        </w:rPr>
        <w:t xml:space="preserve">”  This means that if you trust in the power and authority of Jesus Christ to make you a citizen of the </w:t>
      </w:r>
      <w:r>
        <w:rPr>
          <w:rFonts w:ascii="Arial" w:hAnsi="Arial" w:cs="Arial"/>
          <w:color w:val="auto"/>
          <w:sz w:val="20"/>
          <w:szCs w:val="20"/>
        </w:rPr>
        <w:t>“kingdom of God”</w:t>
      </w:r>
      <w:r>
        <w:rPr>
          <w:rFonts w:ascii="Arial" w:hAnsi="Arial" w:cs="Arial"/>
          <w:color w:val="auto"/>
          <w:sz w:val="20"/>
          <w:szCs w:val="20"/>
        </w:rPr>
        <w:t>, then you will be saved and enjoy all of the benefits of being a citizen of Heaven.</w:t>
      </w:r>
      <w:r w:rsidR="007B1BD2">
        <w:rPr>
          <w:rFonts w:ascii="Arial" w:hAnsi="Arial" w:cs="Arial"/>
          <w:color w:val="auto"/>
          <w:sz w:val="20"/>
          <w:szCs w:val="20"/>
        </w:rPr>
        <w:t xml:space="preserve">  However, before you do that you have no right to expect God to do anything for you. </w:t>
      </w:r>
    </w:p>
    <w:p w14:paraId="517B7EDC" w14:textId="77777777" w:rsidR="007B1BD2" w:rsidRDefault="007B1BD2" w:rsidP="007B1BD2">
      <w:pPr>
        <w:pStyle w:val="Heading2"/>
        <w:numPr>
          <w:ilvl w:val="1"/>
          <w:numId w:val="1"/>
        </w:numPr>
        <w:ind w:left="720"/>
        <w:rPr>
          <w:rFonts w:ascii="Arial" w:hAnsi="Arial" w:cs="Arial"/>
          <w:color w:val="auto"/>
          <w:sz w:val="20"/>
          <w:szCs w:val="20"/>
        </w:rPr>
      </w:pPr>
      <w:r>
        <w:rPr>
          <w:rFonts w:ascii="Arial" w:hAnsi="Arial" w:cs="Arial"/>
          <w:color w:val="auto"/>
          <w:sz w:val="20"/>
          <w:szCs w:val="20"/>
        </w:rPr>
        <w:t xml:space="preserve">If you have accepted </w:t>
      </w:r>
      <w:r>
        <w:rPr>
          <w:rFonts w:ascii="Arial" w:hAnsi="Arial" w:cs="Arial"/>
          <w:color w:val="auto"/>
          <w:sz w:val="20"/>
          <w:szCs w:val="20"/>
        </w:rPr>
        <w:t>Jesus Christ as your personal Lord</w:t>
      </w:r>
      <w:r>
        <w:rPr>
          <w:rFonts w:ascii="Arial" w:hAnsi="Arial" w:cs="Arial"/>
          <w:color w:val="auto"/>
          <w:sz w:val="20"/>
          <w:szCs w:val="20"/>
        </w:rPr>
        <w:t>, and you know that you are saved, then God expects you to prove that you have faith in Him.  That means that you must understand when God gives you a test and must do the right thing in order to pass the test.</w:t>
      </w:r>
    </w:p>
    <w:p w14:paraId="6D119066" w14:textId="0BB41577" w:rsidR="00CC2F3C" w:rsidRDefault="007B1BD2" w:rsidP="00CC2F3C">
      <w:pPr>
        <w:pStyle w:val="Heading2"/>
        <w:numPr>
          <w:ilvl w:val="1"/>
          <w:numId w:val="1"/>
        </w:numPr>
        <w:ind w:left="720"/>
        <w:rPr>
          <w:rFonts w:ascii="Arial" w:hAnsi="Arial" w:cs="Arial"/>
          <w:color w:val="auto"/>
          <w:sz w:val="20"/>
          <w:szCs w:val="20"/>
        </w:rPr>
      </w:pPr>
      <w:r>
        <w:rPr>
          <w:rFonts w:ascii="Arial" w:hAnsi="Arial" w:cs="Arial"/>
          <w:color w:val="auto"/>
          <w:sz w:val="20"/>
          <w:szCs w:val="20"/>
        </w:rPr>
        <w:t>N</w:t>
      </w:r>
      <w:r w:rsidR="00CC2F3C">
        <w:rPr>
          <w:rFonts w:ascii="Arial" w:hAnsi="Arial" w:cs="Arial"/>
          <w:color w:val="auto"/>
          <w:sz w:val="20"/>
          <w:szCs w:val="20"/>
        </w:rPr>
        <w:t>ext</w:t>
      </w:r>
      <w:r>
        <w:rPr>
          <w:rFonts w:ascii="Arial" w:hAnsi="Arial" w:cs="Arial"/>
          <w:color w:val="auto"/>
          <w:sz w:val="20"/>
          <w:szCs w:val="20"/>
        </w:rPr>
        <w:t xml:space="preserve">, True Biblical faith is based upon the promises found in the Bible.  Almost every promise made to the saved of today has a test attached to it.  God’s people need to know </w:t>
      </w:r>
      <w:r w:rsidR="00CC2F3C">
        <w:rPr>
          <w:rFonts w:ascii="Arial" w:hAnsi="Arial" w:cs="Arial"/>
          <w:color w:val="auto"/>
          <w:sz w:val="20"/>
          <w:szCs w:val="20"/>
        </w:rPr>
        <w:t>what God’s promises are, where to find them in the Bible and what is the test that they need to pass in order to receive the promise.  For example, in our Bible reference, the disciples had a promise to get to the other side.  The test was if they would worry or if they would trust that if Jesus could sleep then they had nothing to worry about.</w:t>
      </w:r>
    </w:p>
    <w:p w14:paraId="248F1CF9" w14:textId="77777777" w:rsidR="00CC2F3C" w:rsidRDefault="00CC2F3C" w:rsidP="00CC2F3C">
      <w:pPr>
        <w:pStyle w:val="Heading2"/>
        <w:numPr>
          <w:ilvl w:val="1"/>
          <w:numId w:val="1"/>
        </w:numPr>
        <w:ind w:left="720"/>
        <w:rPr>
          <w:rFonts w:ascii="Arial" w:hAnsi="Arial" w:cs="Arial"/>
          <w:color w:val="auto"/>
          <w:sz w:val="20"/>
          <w:szCs w:val="20"/>
        </w:rPr>
      </w:pPr>
      <w:r>
        <w:rPr>
          <w:rFonts w:ascii="Arial" w:hAnsi="Arial" w:cs="Arial"/>
          <w:color w:val="auto"/>
          <w:sz w:val="20"/>
          <w:szCs w:val="20"/>
        </w:rPr>
        <w:t>Now, they were serving God and still had to pass the test.  Saved people who are not serving God do not have the promise of provision from God that saved people who are serving God have.  So, saved people who are stuck at home can serve God in the following way:</w:t>
      </w:r>
    </w:p>
    <w:p w14:paraId="11198EB5" w14:textId="77777777" w:rsidR="00CC2F3C" w:rsidRDefault="00CC2F3C" w:rsidP="00CC2F3C">
      <w:pPr>
        <w:pStyle w:val="Heading2"/>
        <w:numPr>
          <w:ilvl w:val="2"/>
          <w:numId w:val="1"/>
        </w:numPr>
        <w:ind w:left="1170"/>
        <w:rPr>
          <w:rFonts w:ascii="Arial" w:hAnsi="Arial" w:cs="Arial"/>
          <w:color w:val="auto"/>
          <w:sz w:val="20"/>
          <w:szCs w:val="20"/>
        </w:rPr>
      </w:pPr>
      <w:r>
        <w:rPr>
          <w:rFonts w:ascii="Arial" w:hAnsi="Arial" w:cs="Arial"/>
          <w:color w:val="auto"/>
          <w:sz w:val="20"/>
          <w:szCs w:val="20"/>
        </w:rPr>
        <w:t>Get a note book and pen.  Hopefully you already have a note book for writing down things that God shows you in the Bible.</w:t>
      </w:r>
    </w:p>
    <w:p w14:paraId="7F1B30DD" w14:textId="02E01A82" w:rsidR="00CC2F3C" w:rsidRPr="00CC2F3C" w:rsidRDefault="00CC2F3C" w:rsidP="00CC2F3C">
      <w:pPr>
        <w:pStyle w:val="Heading2"/>
        <w:numPr>
          <w:ilvl w:val="2"/>
          <w:numId w:val="1"/>
        </w:numPr>
        <w:ind w:left="1170"/>
        <w:rPr>
          <w:rFonts w:ascii="Arial" w:hAnsi="Arial" w:cs="Arial"/>
          <w:color w:val="auto"/>
          <w:sz w:val="20"/>
          <w:szCs w:val="20"/>
        </w:rPr>
      </w:pPr>
      <w:r>
        <w:rPr>
          <w:rFonts w:ascii="Arial" w:hAnsi="Arial" w:cs="Arial"/>
          <w:color w:val="auto"/>
          <w:sz w:val="20"/>
          <w:szCs w:val="20"/>
        </w:rPr>
        <w:t>Go to a separate place, such as the end of the note book and work towards the front.</w:t>
      </w:r>
    </w:p>
    <w:p w14:paraId="5C034351" w14:textId="77777777" w:rsidR="00CC2F3C" w:rsidRDefault="00CC2F3C" w:rsidP="00CC2F3C">
      <w:pPr>
        <w:pStyle w:val="Heading2"/>
        <w:numPr>
          <w:ilvl w:val="2"/>
          <w:numId w:val="1"/>
        </w:numPr>
        <w:ind w:left="1170"/>
        <w:rPr>
          <w:rFonts w:ascii="Arial" w:hAnsi="Arial" w:cs="Arial"/>
          <w:color w:val="auto"/>
          <w:sz w:val="20"/>
          <w:szCs w:val="20"/>
        </w:rPr>
      </w:pPr>
      <w:r>
        <w:rPr>
          <w:rFonts w:ascii="Arial" w:hAnsi="Arial" w:cs="Arial"/>
          <w:color w:val="auto"/>
          <w:sz w:val="20"/>
          <w:szCs w:val="20"/>
        </w:rPr>
        <w:t>Pick a book of the Bible to read through.</w:t>
      </w:r>
    </w:p>
    <w:p w14:paraId="00D7F198" w14:textId="77777777" w:rsidR="00CC2F3C" w:rsidRDefault="00CC2F3C" w:rsidP="00CC2F3C">
      <w:pPr>
        <w:pStyle w:val="Heading2"/>
        <w:numPr>
          <w:ilvl w:val="2"/>
          <w:numId w:val="1"/>
        </w:numPr>
        <w:ind w:left="1170"/>
        <w:rPr>
          <w:rFonts w:ascii="Arial" w:hAnsi="Arial" w:cs="Arial"/>
          <w:color w:val="auto"/>
          <w:sz w:val="20"/>
          <w:szCs w:val="20"/>
        </w:rPr>
      </w:pPr>
      <w:r>
        <w:rPr>
          <w:rFonts w:ascii="Arial" w:hAnsi="Arial" w:cs="Arial"/>
          <w:color w:val="auto"/>
          <w:sz w:val="20"/>
          <w:szCs w:val="20"/>
        </w:rPr>
        <w:t>As you read through the book, make a note of every promise that applies to the saved of today.  Foe example, God’s promises to the Jews are not for us.</w:t>
      </w:r>
    </w:p>
    <w:p w14:paraId="490C6CF4" w14:textId="77777777" w:rsidR="00ED3F13" w:rsidRDefault="00CC2F3C" w:rsidP="00CC2F3C">
      <w:pPr>
        <w:pStyle w:val="Heading2"/>
        <w:numPr>
          <w:ilvl w:val="2"/>
          <w:numId w:val="1"/>
        </w:numPr>
        <w:ind w:left="1170"/>
        <w:rPr>
          <w:rFonts w:ascii="Arial" w:hAnsi="Arial" w:cs="Arial"/>
          <w:color w:val="auto"/>
          <w:sz w:val="20"/>
          <w:szCs w:val="20"/>
        </w:rPr>
      </w:pPr>
      <w:r>
        <w:rPr>
          <w:rFonts w:ascii="Arial" w:hAnsi="Arial" w:cs="Arial"/>
          <w:color w:val="auto"/>
          <w:sz w:val="20"/>
          <w:szCs w:val="20"/>
        </w:rPr>
        <w:t>When you find a promise, write it in your note book with the Bible reference and the test of faith that God says we have to pass in order to get the promise.</w:t>
      </w:r>
    </w:p>
    <w:p w14:paraId="1DDD9A01" w14:textId="77777777" w:rsidR="00ED3F13" w:rsidRDefault="00ED3F13" w:rsidP="00ED3F13">
      <w:pPr>
        <w:pStyle w:val="Heading2"/>
        <w:numPr>
          <w:ilvl w:val="2"/>
          <w:numId w:val="1"/>
        </w:numPr>
        <w:ind w:left="1170"/>
        <w:rPr>
          <w:rFonts w:ascii="Arial" w:hAnsi="Arial" w:cs="Arial"/>
          <w:color w:val="auto"/>
          <w:sz w:val="20"/>
          <w:szCs w:val="20"/>
        </w:rPr>
      </w:pPr>
      <w:r>
        <w:rPr>
          <w:rFonts w:ascii="Arial" w:hAnsi="Arial" w:cs="Arial"/>
          <w:color w:val="auto"/>
          <w:sz w:val="20"/>
          <w:szCs w:val="20"/>
        </w:rPr>
        <w:t xml:space="preserve">When you finish the Bible book, contact </w:t>
      </w:r>
      <w:proofErr w:type="spellStart"/>
      <w:r>
        <w:rPr>
          <w:rFonts w:ascii="Arial" w:hAnsi="Arial" w:cs="Arial"/>
          <w:color w:val="auto"/>
          <w:sz w:val="20"/>
          <w:szCs w:val="20"/>
        </w:rPr>
        <w:t>Wilrose</w:t>
      </w:r>
      <w:proofErr w:type="spellEnd"/>
      <w:r>
        <w:rPr>
          <w:rFonts w:ascii="Arial" w:hAnsi="Arial" w:cs="Arial"/>
          <w:color w:val="auto"/>
          <w:sz w:val="20"/>
          <w:szCs w:val="20"/>
        </w:rPr>
        <w:t>, pastor’s wife, and give her all that you found.  She has the job of compiling it.</w:t>
      </w:r>
    </w:p>
    <w:p w14:paraId="4FCC2E2C" w14:textId="77777777" w:rsidR="00ED3F13" w:rsidRDefault="00ED3F13" w:rsidP="00ED3F13">
      <w:pPr>
        <w:pStyle w:val="Heading2"/>
        <w:numPr>
          <w:ilvl w:val="2"/>
          <w:numId w:val="1"/>
        </w:numPr>
        <w:ind w:left="1170"/>
        <w:rPr>
          <w:rFonts w:ascii="Arial" w:hAnsi="Arial" w:cs="Arial"/>
          <w:color w:val="auto"/>
          <w:sz w:val="20"/>
          <w:szCs w:val="20"/>
        </w:rPr>
      </w:pPr>
      <w:r>
        <w:rPr>
          <w:rFonts w:ascii="Arial" w:hAnsi="Arial" w:cs="Arial"/>
          <w:color w:val="auto"/>
          <w:sz w:val="20"/>
          <w:szCs w:val="20"/>
        </w:rPr>
        <w:t xml:space="preserve">If you have trouble with anything then contact pastor </w:t>
      </w:r>
      <w:proofErr w:type="spellStart"/>
      <w:r>
        <w:rPr>
          <w:rFonts w:ascii="Arial" w:hAnsi="Arial" w:cs="Arial"/>
          <w:color w:val="auto"/>
          <w:sz w:val="20"/>
          <w:szCs w:val="20"/>
        </w:rPr>
        <w:t>Hermoso</w:t>
      </w:r>
      <w:proofErr w:type="spellEnd"/>
      <w:r>
        <w:rPr>
          <w:rFonts w:ascii="Arial" w:hAnsi="Arial" w:cs="Arial"/>
          <w:color w:val="auto"/>
          <w:sz w:val="20"/>
          <w:szCs w:val="20"/>
        </w:rPr>
        <w:t xml:space="preserve"> or Pastor Ian and they should help you.  This helps them to do their job of helping church members.</w:t>
      </w:r>
    </w:p>
    <w:p w14:paraId="241B47DF" w14:textId="3195A561" w:rsidR="00ED3F13" w:rsidRPr="00ED3F13" w:rsidRDefault="00ED3F13" w:rsidP="00ED3F13">
      <w:pPr>
        <w:pStyle w:val="Heading2"/>
        <w:numPr>
          <w:ilvl w:val="2"/>
          <w:numId w:val="1"/>
        </w:numPr>
        <w:ind w:left="1170"/>
        <w:rPr>
          <w:rFonts w:ascii="Arial" w:hAnsi="Arial" w:cs="Arial"/>
          <w:color w:val="auto"/>
          <w:sz w:val="20"/>
          <w:szCs w:val="20"/>
        </w:rPr>
      </w:pPr>
      <w:r>
        <w:rPr>
          <w:rFonts w:ascii="Arial" w:hAnsi="Arial" w:cs="Arial"/>
          <w:color w:val="auto"/>
          <w:sz w:val="20"/>
          <w:szCs w:val="20"/>
        </w:rPr>
        <w:t xml:space="preserve">When this is over, it will be good to see how many promises from God the church in la </w:t>
      </w:r>
      <w:proofErr w:type="spellStart"/>
      <w:r>
        <w:rPr>
          <w:rFonts w:ascii="Arial" w:hAnsi="Arial" w:cs="Arial"/>
          <w:color w:val="auto"/>
          <w:sz w:val="20"/>
          <w:szCs w:val="20"/>
        </w:rPr>
        <w:t>Castiliana</w:t>
      </w:r>
      <w:proofErr w:type="spellEnd"/>
      <w:r>
        <w:rPr>
          <w:rFonts w:ascii="Arial" w:hAnsi="Arial" w:cs="Arial"/>
          <w:color w:val="auto"/>
          <w:sz w:val="20"/>
          <w:szCs w:val="20"/>
        </w:rPr>
        <w:t xml:space="preserve"> identified.  We will find a way to publish it and make it available to help all of God’s children.</w:t>
      </w:r>
    </w:p>
    <w:p w14:paraId="6E3F7AC7" w14:textId="77777777" w:rsidR="007B1BD2" w:rsidRPr="007B1BD2" w:rsidRDefault="007B1BD2" w:rsidP="007B1BD2">
      <w:bookmarkStart w:id="0" w:name="_GoBack"/>
      <w:bookmarkEnd w:id="0"/>
    </w:p>
    <w:sectPr w:rsidR="007B1BD2" w:rsidRPr="007B1BD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EB0AAD"/>
    <w:multiLevelType w:val="hybridMultilevel"/>
    <w:tmpl w:val="A774AE36"/>
    <w:lvl w:ilvl="0" w:tplc="3409000F">
      <w:start w:val="1"/>
      <w:numFmt w:val="decimal"/>
      <w:lvlText w:val="%1."/>
      <w:lvlJc w:val="left"/>
      <w:pPr>
        <w:ind w:left="720" w:hanging="360"/>
      </w:pPr>
    </w:lvl>
    <w:lvl w:ilvl="1" w:tplc="014AC3B2">
      <w:start w:val="1"/>
      <w:numFmt w:val="lowerLetter"/>
      <w:lvlText w:val="%2."/>
      <w:lvlJc w:val="left"/>
      <w:pPr>
        <w:ind w:left="1440" w:hanging="360"/>
      </w:pPr>
      <w:rPr>
        <w:color w:val="auto"/>
      </w:rPr>
    </w:lvl>
    <w:lvl w:ilvl="2" w:tplc="3409001B">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1" w15:restartNumberingAfterBreak="0">
    <w:nsid w:val="0994360D"/>
    <w:multiLevelType w:val="hybridMultilevel"/>
    <w:tmpl w:val="B4829382"/>
    <w:lvl w:ilvl="0" w:tplc="34090019">
      <w:start w:val="1"/>
      <w:numFmt w:val="lowerLetter"/>
      <w:lvlText w:val="%1."/>
      <w:lvlJc w:val="left"/>
      <w:pPr>
        <w:ind w:left="720" w:hanging="360"/>
      </w:p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2" w15:restartNumberingAfterBreak="0">
    <w:nsid w:val="0A0A518B"/>
    <w:multiLevelType w:val="hybridMultilevel"/>
    <w:tmpl w:val="203AB0A6"/>
    <w:lvl w:ilvl="0" w:tplc="34090019">
      <w:start w:val="1"/>
      <w:numFmt w:val="lowerLetter"/>
      <w:lvlText w:val="%1."/>
      <w:lvlJc w:val="left"/>
      <w:pPr>
        <w:ind w:left="720" w:hanging="360"/>
      </w:pPr>
    </w:lvl>
    <w:lvl w:ilvl="1" w:tplc="34090013">
      <w:start w:val="1"/>
      <w:numFmt w:val="upperRoman"/>
      <w:lvlText w:val="%2."/>
      <w:lvlJc w:val="righ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5"/>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6232"/>
    <w:rsid w:val="000779C9"/>
    <w:rsid w:val="000869AF"/>
    <w:rsid w:val="001E7DA3"/>
    <w:rsid w:val="003A4924"/>
    <w:rsid w:val="0075349B"/>
    <w:rsid w:val="007B1BD2"/>
    <w:rsid w:val="00905359"/>
    <w:rsid w:val="00A17AD7"/>
    <w:rsid w:val="00A56232"/>
    <w:rsid w:val="00C96DB5"/>
    <w:rsid w:val="00CC2F3C"/>
    <w:rsid w:val="00D02085"/>
    <w:rsid w:val="00DD2B1B"/>
    <w:rsid w:val="00ED3F13"/>
    <w:rsid w:val="00F31ED8"/>
    <w:rsid w:val="00F35913"/>
    <w:rsid w:val="00F649B8"/>
  </w:rsids>
  <m:mathPr>
    <m:mathFont m:val="Cambria Math"/>
    <m:brkBin m:val="before"/>
    <m:brkBinSub m:val="--"/>
    <m:smallFrac m:val="0"/>
    <m:dispDef/>
    <m:lMargin m:val="0"/>
    <m:rMargin m:val="0"/>
    <m:defJc m:val="centerGroup"/>
    <m:wrapIndent m:val="1440"/>
    <m:intLim m:val="subSup"/>
    <m:naryLim m:val="undOvr"/>
  </m:mathPr>
  <w:themeFontLang w:val="en-P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7DFE18"/>
  <w15:chartTrackingRefBased/>
  <w15:docId w15:val="{DFC3C746-3CA3-4450-82D6-406E4C23D7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PH"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56232"/>
    <w:rPr>
      <w:rFonts w:ascii="Arial" w:hAnsi="Arial" w:cs="Arial"/>
      <w:sz w:val="20"/>
      <w:szCs w:val="20"/>
    </w:rPr>
  </w:style>
  <w:style w:type="paragraph" w:styleId="Heading1">
    <w:name w:val="heading 1"/>
    <w:basedOn w:val="Normal"/>
    <w:next w:val="Normal"/>
    <w:link w:val="Heading1Char"/>
    <w:uiPriority w:val="9"/>
    <w:qFormat/>
    <w:rsid w:val="00A56232"/>
    <w:pPr>
      <w:keepNext/>
      <w:keepLines/>
      <w:spacing w:before="240" w:after="0"/>
      <w:jc w:val="center"/>
      <w:outlineLvl w:val="0"/>
    </w:pPr>
    <w:rPr>
      <w:rFonts w:ascii="Times New Roman" w:eastAsiaTheme="majorEastAsia" w:hAnsi="Times New Roman" w:cs="Times New Roman"/>
      <w:color w:val="4472C4" w:themeColor="accent1"/>
      <w:sz w:val="48"/>
      <w:szCs w:val="48"/>
    </w:rPr>
  </w:style>
  <w:style w:type="paragraph" w:styleId="Heading2">
    <w:name w:val="heading 2"/>
    <w:basedOn w:val="Normal"/>
    <w:next w:val="Normal"/>
    <w:link w:val="Heading2Char"/>
    <w:uiPriority w:val="9"/>
    <w:unhideWhenUsed/>
    <w:qFormat/>
    <w:rsid w:val="00A17AD7"/>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56232"/>
    <w:rPr>
      <w:rFonts w:ascii="Times New Roman" w:eastAsiaTheme="majorEastAsia" w:hAnsi="Times New Roman" w:cs="Times New Roman"/>
      <w:color w:val="4472C4" w:themeColor="accent1"/>
      <w:sz w:val="48"/>
      <w:szCs w:val="48"/>
    </w:rPr>
  </w:style>
  <w:style w:type="character" w:customStyle="1" w:styleId="Heading2Char">
    <w:name w:val="Heading 2 Char"/>
    <w:basedOn w:val="DefaultParagraphFont"/>
    <w:link w:val="Heading2"/>
    <w:uiPriority w:val="9"/>
    <w:rsid w:val="00A17AD7"/>
    <w:rPr>
      <w:rFonts w:asciiTheme="majorHAnsi" w:eastAsiaTheme="majorEastAsia" w:hAnsiTheme="majorHAnsi" w:cstheme="majorBidi"/>
      <w:color w:val="2F5496" w:themeColor="accent1" w:themeShade="BF"/>
      <w:sz w:val="26"/>
      <w:szCs w:val="26"/>
    </w:rPr>
  </w:style>
  <w:style w:type="paragraph" w:styleId="ListParagraph">
    <w:name w:val="List Paragraph"/>
    <w:basedOn w:val="Normal"/>
    <w:uiPriority w:val="34"/>
    <w:qFormat/>
    <w:rsid w:val="003A492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240</TotalTime>
  <Pages>3</Pages>
  <Words>1559</Words>
  <Characters>8887</Characters>
  <Application>Microsoft Office Word</Application>
  <DocSecurity>0</DocSecurity>
  <Lines>74</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10426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Dell</cp:lastModifiedBy>
  <cp:revision>7</cp:revision>
  <dcterms:created xsi:type="dcterms:W3CDTF">2020-04-16T03:06:00Z</dcterms:created>
  <dcterms:modified xsi:type="dcterms:W3CDTF">2020-04-16T07:06:00Z</dcterms:modified>
</cp:coreProperties>
</file>