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B33F" w14:textId="6B758E71" w:rsidR="006B47E6" w:rsidRDefault="00EB66AF" w:rsidP="00CD5359">
      <w:pPr>
        <w:pStyle w:val="Heading1"/>
        <w:rPr>
          <w:rFonts w:ascii="Georgia" w:hAnsi="Georgia" w:cs="Arial"/>
          <w:sz w:val="36"/>
          <w:szCs w:val="36"/>
        </w:rPr>
      </w:pPr>
      <w:r>
        <w:rPr>
          <w:rFonts w:ascii="Georgia" w:hAnsi="Georgia" w:cs="Arial"/>
          <w:sz w:val="36"/>
          <w:szCs w:val="36"/>
        </w:rPr>
        <w:t>How Wisdom Builds a Ministry</w:t>
      </w:r>
    </w:p>
    <w:p w14:paraId="17E672C0" w14:textId="6ACFD049" w:rsidR="009960BD" w:rsidRDefault="009960BD" w:rsidP="009960BD">
      <w:pPr>
        <w:rPr>
          <w:rFonts w:ascii="Georgia" w:hAnsi="Georgia"/>
          <w:color w:val="4472C4" w:themeColor="accent1"/>
          <w:sz w:val="36"/>
          <w:szCs w:val="36"/>
        </w:rPr>
      </w:pPr>
      <w:r w:rsidRPr="009960BD">
        <w:rPr>
          <w:rFonts w:ascii="Georgia" w:hAnsi="Georgia"/>
          <w:color w:val="4472C4" w:themeColor="accent1"/>
          <w:sz w:val="36"/>
          <w:szCs w:val="36"/>
        </w:rPr>
        <w:t>Proverbs 9</w:t>
      </w:r>
    </w:p>
    <w:p w14:paraId="41767EEC" w14:textId="77777777" w:rsidR="00D66F02" w:rsidRPr="00D66F02" w:rsidRDefault="00D66F02" w:rsidP="009960BD">
      <w:pPr>
        <w:rPr>
          <w:color w:val="4472C4" w:themeColor="accent1"/>
        </w:rPr>
      </w:pPr>
    </w:p>
    <w:p w14:paraId="0AF23D83" w14:textId="3503E53D" w:rsidR="009960BD" w:rsidRDefault="009960BD" w:rsidP="009960BD">
      <w:pPr>
        <w:pStyle w:val="ListParagraph"/>
        <w:numPr>
          <w:ilvl w:val="0"/>
          <w:numId w:val="2"/>
        </w:numPr>
        <w:spacing w:before="0"/>
        <w:jc w:val="left"/>
      </w:pPr>
      <w:r>
        <w:t>Proverbs 9:1-</w:t>
      </w:r>
      <w:r w:rsidR="00D66F02">
        <w:t>3</w:t>
      </w:r>
      <w:r>
        <w:t>: Preparation for the Ministry</w:t>
      </w:r>
    </w:p>
    <w:p w14:paraId="7B4D610E" w14:textId="44ABE378" w:rsidR="00D66F02" w:rsidRPr="00A505A2" w:rsidRDefault="00D66F02" w:rsidP="00D66F02">
      <w:pPr>
        <w:pStyle w:val="ListParagraph"/>
        <w:numPr>
          <w:ilvl w:val="1"/>
          <w:numId w:val="2"/>
        </w:numPr>
        <w:spacing w:before="0"/>
        <w:jc w:val="left"/>
      </w:pPr>
      <w:r w:rsidRPr="00D66F02">
        <w:rPr>
          <w:color w:val="000000"/>
        </w:rPr>
        <w:t xml:space="preserve">Wisdom hath </w:t>
      </w:r>
      <w:proofErr w:type="spellStart"/>
      <w:r w:rsidRPr="00D66F02">
        <w:rPr>
          <w:color w:val="000000"/>
        </w:rPr>
        <w:t>builded</w:t>
      </w:r>
      <w:proofErr w:type="spellEnd"/>
      <w:r w:rsidRPr="00D66F02">
        <w:rPr>
          <w:color w:val="000000"/>
        </w:rPr>
        <w:t xml:space="preserve"> her house</w:t>
      </w:r>
    </w:p>
    <w:p w14:paraId="114250AB" w14:textId="740B22A6" w:rsidR="00A505A2" w:rsidRPr="00D66F02" w:rsidRDefault="00E22C52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A wise person knows what God’s plan for their life is and they do whatever is required to prepare to accomplish God’s plan for their life</w:t>
      </w:r>
    </w:p>
    <w:p w14:paraId="73C39419" w14:textId="77777777" w:rsidR="00A505A2" w:rsidRPr="00A505A2" w:rsidRDefault="00D66F02" w:rsidP="00A505A2">
      <w:pPr>
        <w:pStyle w:val="ListParagraph"/>
        <w:numPr>
          <w:ilvl w:val="1"/>
          <w:numId w:val="2"/>
        </w:numPr>
        <w:spacing w:before="0"/>
        <w:jc w:val="left"/>
      </w:pPr>
      <w:r w:rsidRPr="00D66F02">
        <w:rPr>
          <w:color w:val="000000"/>
        </w:rPr>
        <w:t>she hath hewn out her seven pillars</w:t>
      </w:r>
    </w:p>
    <w:p w14:paraId="3115714E" w14:textId="6A3D381B" w:rsidR="00A505A2" w:rsidRDefault="00E22C52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worship</w:t>
      </w:r>
    </w:p>
    <w:p w14:paraId="12011AEA" w14:textId="7699DBD5" w:rsidR="00E22C52" w:rsidRDefault="00E22C52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Service</w:t>
      </w:r>
    </w:p>
    <w:p w14:paraId="5833A749" w14:textId="7646A112" w:rsidR="00E22C52" w:rsidRDefault="00E22C52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Loving others</w:t>
      </w:r>
    </w:p>
    <w:p w14:paraId="56727DF4" w14:textId="0E9E1572" w:rsidR="00E22C52" w:rsidRDefault="00E22C52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Providing for others</w:t>
      </w:r>
    </w:p>
    <w:p w14:paraId="61A976A0" w14:textId="59F3CCCA" w:rsidR="00E22C52" w:rsidRDefault="00E22C52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Soul winning</w:t>
      </w:r>
    </w:p>
    <w:p w14:paraId="17495AAA" w14:textId="3068A3D0" w:rsidR="00E22C52" w:rsidRDefault="00E22C52" w:rsidP="00E22C5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Crying aloud the message from God and not a religious message</w:t>
      </w:r>
    </w:p>
    <w:p w14:paraId="4AF352D6" w14:textId="0831BD07" w:rsidR="00E22C52" w:rsidRPr="00D66F02" w:rsidRDefault="00E22C52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Warning of God’s judgment upon the foolish</w:t>
      </w:r>
    </w:p>
    <w:p w14:paraId="401C204D" w14:textId="77777777" w:rsidR="00A505A2" w:rsidRPr="00A505A2" w:rsidRDefault="00D66F02" w:rsidP="00A505A2">
      <w:pPr>
        <w:pStyle w:val="ListParagraph"/>
        <w:numPr>
          <w:ilvl w:val="1"/>
          <w:numId w:val="2"/>
        </w:numPr>
        <w:spacing w:before="0"/>
        <w:jc w:val="left"/>
      </w:pPr>
      <w:r w:rsidRPr="00D66F02">
        <w:rPr>
          <w:color w:val="000000"/>
        </w:rPr>
        <w:t>She hath killed her beasts</w:t>
      </w:r>
    </w:p>
    <w:p w14:paraId="12100D41" w14:textId="499E631D" w:rsidR="00A505A2" w:rsidRPr="00D66F02" w:rsidRDefault="00613EB8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This is symbolic of worship.  Paying the price in this world to truly worship God</w:t>
      </w:r>
    </w:p>
    <w:p w14:paraId="0610396A" w14:textId="77777777" w:rsidR="00A505A2" w:rsidRPr="00A505A2" w:rsidRDefault="00D66F02" w:rsidP="00A505A2">
      <w:pPr>
        <w:pStyle w:val="ListParagraph"/>
        <w:numPr>
          <w:ilvl w:val="1"/>
          <w:numId w:val="2"/>
        </w:numPr>
        <w:spacing w:before="0"/>
        <w:jc w:val="left"/>
      </w:pPr>
      <w:r w:rsidRPr="00D66F02">
        <w:rPr>
          <w:color w:val="000000"/>
        </w:rPr>
        <w:t>she hath mingled her wine</w:t>
      </w:r>
    </w:p>
    <w:p w14:paraId="37774836" w14:textId="5C4D1A50" w:rsidR="00A505A2" w:rsidRPr="00D66F02" w:rsidRDefault="00613EB8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 xml:space="preserve">Speaks of wine and water which is spiritual leading of the Holy Ghost mingled with service to God in this world.  God’s </w:t>
      </w:r>
      <w:r>
        <w:t>Holy Ghost</w:t>
      </w:r>
      <w:r>
        <w:t xml:space="preserve"> must lead all true service to God.</w:t>
      </w:r>
    </w:p>
    <w:p w14:paraId="62B12AC7" w14:textId="77777777" w:rsidR="00A505A2" w:rsidRPr="00A505A2" w:rsidRDefault="00D66F02" w:rsidP="00A505A2">
      <w:pPr>
        <w:pStyle w:val="ListParagraph"/>
        <w:numPr>
          <w:ilvl w:val="1"/>
          <w:numId w:val="2"/>
        </w:numPr>
        <w:spacing w:before="0"/>
        <w:jc w:val="left"/>
      </w:pPr>
      <w:r w:rsidRPr="00D66F02">
        <w:rPr>
          <w:color w:val="000000"/>
        </w:rPr>
        <w:t>she hath also furnished her table</w:t>
      </w:r>
    </w:p>
    <w:p w14:paraId="41C2FB05" w14:textId="4E4D26D4" w:rsidR="00A505A2" w:rsidRPr="00D66F02" w:rsidRDefault="00613EB8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This is serving others.  Giving to them what God has provided.  True ministry is service.</w:t>
      </w:r>
    </w:p>
    <w:p w14:paraId="4E5DC4C3" w14:textId="77777777" w:rsidR="00A505A2" w:rsidRPr="00A505A2" w:rsidRDefault="00D66F02" w:rsidP="00A505A2">
      <w:pPr>
        <w:pStyle w:val="ListParagraph"/>
        <w:numPr>
          <w:ilvl w:val="1"/>
          <w:numId w:val="2"/>
        </w:numPr>
        <w:spacing w:before="0"/>
        <w:jc w:val="left"/>
      </w:pPr>
      <w:r w:rsidRPr="00D66F02">
        <w:rPr>
          <w:color w:val="000000"/>
        </w:rPr>
        <w:t>She hath sent forth her maidens</w:t>
      </w:r>
    </w:p>
    <w:p w14:paraId="7E525536" w14:textId="2AD87D56" w:rsidR="00A505A2" w:rsidRPr="00D66F02" w:rsidRDefault="00613EB8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This is soul winning.</w:t>
      </w:r>
    </w:p>
    <w:p w14:paraId="75CAC047" w14:textId="77777777" w:rsidR="00A505A2" w:rsidRPr="00A505A2" w:rsidRDefault="00D66F02" w:rsidP="00A505A2">
      <w:pPr>
        <w:pStyle w:val="ListParagraph"/>
        <w:numPr>
          <w:ilvl w:val="1"/>
          <w:numId w:val="2"/>
        </w:numPr>
        <w:spacing w:before="0"/>
        <w:jc w:val="left"/>
      </w:pPr>
      <w:r w:rsidRPr="00D66F02">
        <w:rPr>
          <w:color w:val="000000"/>
        </w:rPr>
        <w:t xml:space="preserve">she </w:t>
      </w:r>
      <w:proofErr w:type="spellStart"/>
      <w:r w:rsidRPr="00D66F02">
        <w:rPr>
          <w:color w:val="000000"/>
        </w:rPr>
        <w:t>crieth</w:t>
      </w:r>
      <w:proofErr w:type="spellEnd"/>
      <w:r w:rsidRPr="00D66F02">
        <w:rPr>
          <w:color w:val="000000"/>
        </w:rPr>
        <w:t xml:space="preserve"> upon the highest places of the city</w:t>
      </w:r>
    </w:p>
    <w:p w14:paraId="7E3F5455" w14:textId="22261AA2" w:rsidR="00A505A2" w:rsidRPr="00D66F02" w:rsidRDefault="00613EB8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 xml:space="preserve">This is making sure that God’s message is heard by all.  </w:t>
      </w:r>
    </w:p>
    <w:p w14:paraId="34342906" w14:textId="77777777" w:rsidR="009960BD" w:rsidRDefault="009960BD" w:rsidP="009960BD">
      <w:pPr>
        <w:spacing w:before="0"/>
        <w:jc w:val="left"/>
      </w:pPr>
    </w:p>
    <w:p w14:paraId="59F8C444" w14:textId="01B6742A" w:rsidR="009960BD" w:rsidRDefault="009960BD" w:rsidP="009960BD">
      <w:pPr>
        <w:pStyle w:val="ListParagraph"/>
        <w:numPr>
          <w:ilvl w:val="0"/>
          <w:numId w:val="2"/>
        </w:numPr>
        <w:spacing w:before="0"/>
        <w:jc w:val="left"/>
      </w:pPr>
      <w:r>
        <w:t>Proverbs 9:</w:t>
      </w:r>
      <w:r w:rsidR="00D66F02">
        <w:t>4</w:t>
      </w:r>
      <w:r>
        <w:t>-9 Message of the Ministry</w:t>
      </w:r>
    </w:p>
    <w:p w14:paraId="5FEDFB1B" w14:textId="1950177C" w:rsidR="00A505A2" w:rsidRPr="00A505A2" w:rsidRDefault="00D66F02" w:rsidP="00A505A2">
      <w:pPr>
        <w:pStyle w:val="ListParagraph"/>
        <w:numPr>
          <w:ilvl w:val="1"/>
          <w:numId w:val="2"/>
        </w:numPr>
        <w:spacing w:before="0"/>
        <w:jc w:val="left"/>
      </w:pPr>
      <w:r w:rsidRPr="00D66F02">
        <w:rPr>
          <w:rFonts w:eastAsia="Times New Roman"/>
          <w:color w:val="000000"/>
        </w:rPr>
        <w:t xml:space="preserve">Whoso </w:t>
      </w:r>
      <w:r w:rsidRPr="00D66F02">
        <w:rPr>
          <w:rFonts w:eastAsia="Times New Roman"/>
          <w:i/>
          <w:iCs/>
          <w:color w:val="000000"/>
        </w:rPr>
        <w:t>is</w:t>
      </w:r>
      <w:r w:rsidRPr="00D66F02">
        <w:rPr>
          <w:rFonts w:eastAsia="Times New Roman"/>
          <w:color w:val="000000"/>
        </w:rPr>
        <w:t> simple, let him turn in hither</w:t>
      </w:r>
    </w:p>
    <w:p w14:paraId="47C72A3A" w14:textId="2EAF9CFB" w:rsidR="00A505A2" w:rsidRPr="00D66F02" w:rsidRDefault="00613EB8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This is reaching those who are willing to listen.  Avoid fools who claim to be experts on doctrines from devils.</w:t>
      </w:r>
    </w:p>
    <w:p w14:paraId="607371B8" w14:textId="7F3CCD15" w:rsidR="00A505A2" w:rsidRPr="00A505A2" w:rsidRDefault="00D66F02" w:rsidP="00A505A2">
      <w:pPr>
        <w:pStyle w:val="ListParagraph"/>
        <w:numPr>
          <w:ilvl w:val="1"/>
          <w:numId w:val="2"/>
        </w:numPr>
        <w:spacing w:before="0"/>
        <w:jc w:val="left"/>
      </w:pPr>
      <w:r w:rsidRPr="00D66F02">
        <w:rPr>
          <w:rFonts w:eastAsia="Times New Roman"/>
          <w:i/>
          <w:iCs/>
          <w:color w:val="000000"/>
        </w:rPr>
        <w:t>as for</w:t>
      </w:r>
      <w:r w:rsidRPr="00D66F02">
        <w:rPr>
          <w:rFonts w:eastAsia="Times New Roman"/>
          <w:color w:val="000000"/>
        </w:rPr>
        <w:t xml:space="preserve"> him that </w:t>
      </w:r>
      <w:proofErr w:type="spellStart"/>
      <w:r w:rsidRPr="00D66F02">
        <w:rPr>
          <w:rFonts w:eastAsia="Times New Roman"/>
          <w:color w:val="000000"/>
        </w:rPr>
        <w:t>wanteth</w:t>
      </w:r>
      <w:proofErr w:type="spellEnd"/>
      <w:r w:rsidRPr="00D66F02">
        <w:rPr>
          <w:rFonts w:eastAsia="Times New Roman"/>
          <w:color w:val="000000"/>
        </w:rPr>
        <w:t xml:space="preserve"> understanding, she saith to him,</w:t>
      </w:r>
      <w:r w:rsidRPr="00D66F02">
        <w:rPr>
          <w:rFonts w:eastAsia="Times New Roman"/>
          <w:color w:val="000000"/>
        </w:rPr>
        <w:t xml:space="preserve"> </w:t>
      </w:r>
      <w:r w:rsidRPr="00D66F02">
        <w:rPr>
          <w:rFonts w:eastAsia="Times New Roman"/>
          <w:color w:val="000000"/>
        </w:rPr>
        <w:t>Come</w:t>
      </w:r>
    </w:p>
    <w:p w14:paraId="47DE8D3D" w14:textId="6F3711B7" w:rsidR="00A505A2" w:rsidRPr="00D66F02" w:rsidRDefault="005B787A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Provide further teaching to the saved so that they can continue it to the next generation.</w:t>
      </w:r>
    </w:p>
    <w:p w14:paraId="25B33FBE" w14:textId="77777777" w:rsidR="00A505A2" w:rsidRPr="00A505A2" w:rsidRDefault="00D66F02" w:rsidP="00A505A2">
      <w:pPr>
        <w:pStyle w:val="ListParagraph"/>
        <w:numPr>
          <w:ilvl w:val="1"/>
          <w:numId w:val="2"/>
        </w:numPr>
        <w:spacing w:before="0"/>
        <w:jc w:val="left"/>
      </w:pPr>
      <w:r w:rsidRPr="00D66F02">
        <w:rPr>
          <w:rFonts w:eastAsia="Times New Roman"/>
          <w:color w:val="000000"/>
        </w:rPr>
        <w:t>eat of my bread</w:t>
      </w:r>
    </w:p>
    <w:p w14:paraId="68A118F0" w14:textId="6F4CC539" w:rsidR="00A505A2" w:rsidRPr="00D66F02" w:rsidRDefault="005B787A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Teach people to follow the example of Jesus for how to live in the flesh and this world</w:t>
      </w:r>
    </w:p>
    <w:p w14:paraId="3BE35699" w14:textId="4EC817BD" w:rsidR="00A505A2" w:rsidRPr="00A505A2" w:rsidRDefault="00D66F02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 xml:space="preserve">and drink of the wine </w:t>
      </w:r>
      <w:r w:rsidRPr="009E60DC">
        <w:rPr>
          <w:rFonts w:eastAsia="Times New Roman"/>
          <w:i/>
          <w:iCs/>
          <w:color w:val="000000"/>
        </w:rPr>
        <w:t>which</w:t>
      </w:r>
      <w:r w:rsidRPr="009E60DC">
        <w:rPr>
          <w:rFonts w:eastAsia="Times New Roman"/>
          <w:color w:val="000000"/>
        </w:rPr>
        <w:t> I have mingled</w:t>
      </w:r>
    </w:p>
    <w:p w14:paraId="1B7E02A7" w14:textId="14F7538B" w:rsidR="00A505A2" w:rsidRPr="00D66F02" w:rsidRDefault="005B787A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Teach others to understand and obey directions from God’s Holy Ghost.</w:t>
      </w:r>
    </w:p>
    <w:p w14:paraId="2D2E3CB8" w14:textId="77777777" w:rsidR="00A505A2" w:rsidRPr="00A505A2" w:rsidRDefault="00D66F02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>Forsake the foolish, and live</w:t>
      </w:r>
    </w:p>
    <w:p w14:paraId="61DC1F35" w14:textId="0FBC0BBA" w:rsidR="00A505A2" w:rsidRPr="00D66F02" w:rsidRDefault="005B787A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Teach them how to identify foolish thinking and warn them of the consequences for following a foolish way.</w:t>
      </w:r>
    </w:p>
    <w:p w14:paraId="01A29E74" w14:textId="77777777" w:rsidR="00A505A2" w:rsidRPr="00A505A2" w:rsidRDefault="00D66F02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>and go in the way of understanding</w:t>
      </w:r>
    </w:p>
    <w:p w14:paraId="56A58A14" w14:textId="3C1A9B1D" w:rsidR="00A505A2" w:rsidRPr="00D66F02" w:rsidRDefault="005B787A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Teach them how to get understanding from the word of God and teach them to obey it so that they can receive the promises of God.</w:t>
      </w:r>
    </w:p>
    <w:p w14:paraId="7AE0565A" w14:textId="77777777" w:rsidR="009960BD" w:rsidRDefault="009960BD" w:rsidP="009960BD">
      <w:pPr>
        <w:pStyle w:val="ListParagraph"/>
      </w:pPr>
    </w:p>
    <w:p w14:paraId="4FD90774" w14:textId="2E8B4E70" w:rsidR="009960BD" w:rsidRDefault="009960BD" w:rsidP="009960BD">
      <w:pPr>
        <w:pStyle w:val="ListParagraph"/>
        <w:numPr>
          <w:ilvl w:val="0"/>
          <w:numId w:val="2"/>
        </w:numPr>
        <w:spacing w:after="240"/>
        <w:jc w:val="left"/>
      </w:pPr>
      <w:r>
        <w:t>Proverbs 9:</w:t>
      </w:r>
      <w:r>
        <w:t>7-</w:t>
      </w:r>
      <w:r w:rsidR="00241235">
        <w:t>12 Results</w:t>
      </w:r>
      <w:r w:rsidR="00241235">
        <w:t xml:space="preserve"> of the Ministry</w:t>
      </w:r>
    </w:p>
    <w:p w14:paraId="7DFE2249" w14:textId="77777777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 xml:space="preserve">He that </w:t>
      </w:r>
      <w:proofErr w:type="spellStart"/>
      <w:r w:rsidRPr="009E60DC">
        <w:rPr>
          <w:rFonts w:eastAsia="Times New Roman"/>
          <w:color w:val="000000"/>
        </w:rPr>
        <w:t>reproveth</w:t>
      </w:r>
      <w:proofErr w:type="spellEnd"/>
      <w:r w:rsidRPr="009E60DC">
        <w:rPr>
          <w:rFonts w:eastAsia="Times New Roman"/>
          <w:color w:val="000000"/>
        </w:rPr>
        <w:t xml:space="preserve"> a scorner </w:t>
      </w:r>
      <w:proofErr w:type="spellStart"/>
      <w:r w:rsidRPr="009E60DC">
        <w:rPr>
          <w:rFonts w:eastAsia="Times New Roman"/>
          <w:color w:val="000000"/>
        </w:rPr>
        <w:t>getteth</w:t>
      </w:r>
      <w:proofErr w:type="spellEnd"/>
      <w:r w:rsidRPr="009E60DC">
        <w:rPr>
          <w:rFonts w:eastAsia="Times New Roman"/>
          <w:color w:val="000000"/>
        </w:rPr>
        <w:t xml:space="preserve"> to himself shame</w:t>
      </w:r>
    </w:p>
    <w:p w14:paraId="19765909" w14:textId="6C50D513" w:rsidR="00A505A2" w:rsidRPr="00D66F02" w:rsidRDefault="005B787A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Avoid scorners and refuse to respond to them</w:t>
      </w:r>
    </w:p>
    <w:p w14:paraId="4C758DFC" w14:textId="72D9B20B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 xml:space="preserve">and he that </w:t>
      </w:r>
      <w:proofErr w:type="spellStart"/>
      <w:r w:rsidRPr="009E60DC">
        <w:rPr>
          <w:rFonts w:eastAsia="Times New Roman"/>
          <w:color w:val="000000"/>
        </w:rPr>
        <w:t>rebuketh</w:t>
      </w:r>
      <w:proofErr w:type="spellEnd"/>
      <w:r w:rsidRPr="009E60DC">
        <w:rPr>
          <w:rFonts w:eastAsia="Times New Roman"/>
          <w:color w:val="000000"/>
        </w:rPr>
        <w:t xml:space="preserve"> a wicked </w:t>
      </w:r>
      <w:r w:rsidRPr="009E60DC">
        <w:rPr>
          <w:rFonts w:eastAsia="Times New Roman"/>
          <w:i/>
          <w:iCs/>
          <w:color w:val="000000"/>
        </w:rPr>
        <w:t xml:space="preserve">man </w:t>
      </w:r>
      <w:proofErr w:type="spellStart"/>
      <w:r w:rsidRPr="009E60DC">
        <w:rPr>
          <w:rFonts w:eastAsia="Times New Roman"/>
          <w:i/>
          <w:iCs/>
          <w:color w:val="000000"/>
        </w:rPr>
        <w:t>getteth</w:t>
      </w:r>
      <w:proofErr w:type="spellEnd"/>
      <w:r w:rsidRPr="009E60DC">
        <w:rPr>
          <w:rFonts w:eastAsia="Times New Roman"/>
          <w:color w:val="000000"/>
        </w:rPr>
        <w:t> himself a blot</w:t>
      </w:r>
    </w:p>
    <w:p w14:paraId="54D4E3DF" w14:textId="08241BF2" w:rsidR="00A505A2" w:rsidRPr="00D66F02" w:rsidRDefault="00640ED5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Avoid</w:t>
      </w:r>
      <w:r>
        <w:t xml:space="preserve"> </w:t>
      </w:r>
      <w:r w:rsidRPr="009E60DC">
        <w:rPr>
          <w:rFonts w:eastAsia="Times New Roman"/>
          <w:color w:val="000000"/>
        </w:rPr>
        <w:t xml:space="preserve">wicked </w:t>
      </w:r>
      <w:r w:rsidRPr="009E60DC">
        <w:rPr>
          <w:rFonts w:eastAsia="Times New Roman"/>
          <w:i/>
          <w:iCs/>
          <w:color w:val="000000"/>
        </w:rPr>
        <w:t>m</w:t>
      </w:r>
      <w:r>
        <w:rPr>
          <w:rFonts w:eastAsia="Times New Roman"/>
          <w:i/>
          <w:iCs/>
          <w:color w:val="000000"/>
        </w:rPr>
        <w:t>e</w:t>
      </w:r>
      <w:r w:rsidRPr="009E60DC">
        <w:rPr>
          <w:rFonts w:eastAsia="Times New Roman"/>
          <w:i/>
          <w:iCs/>
          <w:color w:val="000000"/>
        </w:rPr>
        <w:t>n</w:t>
      </w:r>
      <w:r>
        <w:rPr>
          <w:rFonts w:eastAsia="Times New Roman"/>
          <w:i/>
          <w:iCs/>
          <w:color w:val="000000"/>
        </w:rPr>
        <w:t xml:space="preserve"> </w:t>
      </w:r>
      <w:r>
        <w:rPr>
          <w:rFonts w:eastAsia="Times New Roman"/>
          <w:color w:val="000000"/>
        </w:rPr>
        <w:t>and concentrate on the godly</w:t>
      </w:r>
    </w:p>
    <w:p w14:paraId="7F976BEC" w14:textId="77777777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>Reprove not a scorner, lest he hate thee</w:t>
      </w:r>
    </w:p>
    <w:p w14:paraId="6F142807" w14:textId="6724C19A" w:rsidR="00A505A2" w:rsidRPr="00D66F02" w:rsidRDefault="00640ED5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The results of dealing with a scorner</w:t>
      </w:r>
    </w:p>
    <w:p w14:paraId="76082DE3" w14:textId="77777777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>rebuke a wise man, and he will love thee</w:t>
      </w:r>
    </w:p>
    <w:p w14:paraId="32D563AA" w14:textId="4EB74026" w:rsidR="00A505A2" w:rsidRPr="00D66F02" w:rsidRDefault="00640ED5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 xml:space="preserve">The results of dealing with </w:t>
      </w:r>
      <w:r w:rsidRPr="009E60DC">
        <w:rPr>
          <w:rFonts w:eastAsia="Times New Roman"/>
          <w:color w:val="000000"/>
        </w:rPr>
        <w:t>a wise man</w:t>
      </w:r>
    </w:p>
    <w:p w14:paraId="751B4E42" w14:textId="7243AF62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 xml:space="preserve">Give </w:t>
      </w:r>
      <w:r w:rsidRPr="009E60DC">
        <w:rPr>
          <w:rFonts w:eastAsia="Times New Roman"/>
          <w:i/>
          <w:iCs/>
          <w:color w:val="000000"/>
        </w:rPr>
        <w:t>instruction</w:t>
      </w:r>
      <w:r w:rsidRPr="009E60DC">
        <w:rPr>
          <w:rFonts w:eastAsia="Times New Roman"/>
          <w:color w:val="000000"/>
        </w:rPr>
        <w:t xml:space="preserve"> to a wise </w:t>
      </w:r>
      <w:r w:rsidRPr="009E60DC">
        <w:rPr>
          <w:rFonts w:eastAsia="Times New Roman"/>
          <w:i/>
          <w:iCs/>
          <w:color w:val="000000"/>
        </w:rPr>
        <w:t>man</w:t>
      </w:r>
      <w:r w:rsidRPr="009E60DC">
        <w:rPr>
          <w:rFonts w:eastAsia="Times New Roman"/>
          <w:color w:val="000000"/>
        </w:rPr>
        <w:t>, and he will be yet wiser</w:t>
      </w:r>
    </w:p>
    <w:p w14:paraId="715558FC" w14:textId="77777777" w:rsidR="00B91F0B" w:rsidRPr="00D66F02" w:rsidRDefault="00B91F0B" w:rsidP="00B91F0B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 xml:space="preserve">More results of dealing with </w:t>
      </w:r>
      <w:r w:rsidRPr="009E60DC">
        <w:rPr>
          <w:rFonts w:eastAsia="Times New Roman"/>
          <w:color w:val="000000"/>
        </w:rPr>
        <w:t>a wise man</w:t>
      </w:r>
    </w:p>
    <w:p w14:paraId="597FE011" w14:textId="29AC3BEA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 xml:space="preserve">teach a just </w:t>
      </w:r>
      <w:r w:rsidRPr="009E60DC">
        <w:rPr>
          <w:rFonts w:eastAsia="Times New Roman"/>
          <w:i/>
          <w:iCs/>
          <w:color w:val="000000"/>
        </w:rPr>
        <w:t>man</w:t>
      </w:r>
      <w:r w:rsidRPr="009E60DC">
        <w:rPr>
          <w:rFonts w:eastAsia="Times New Roman"/>
          <w:color w:val="000000"/>
        </w:rPr>
        <w:t>, and he will increase in learning</w:t>
      </w:r>
    </w:p>
    <w:p w14:paraId="19C3D71A" w14:textId="576E25BC" w:rsidR="00A505A2" w:rsidRPr="00D66F02" w:rsidRDefault="00B91F0B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 xml:space="preserve">The results of dealing with </w:t>
      </w:r>
      <w:r w:rsidRPr="009E60DC">
        <w:rPr>
          <w:rFonts w:eastAsia="Times New Roman"/>
          <w:color w:val="000000"/>
        </w:rPr>
        <w:t xml:space="preserve">a </w:t>
      </w:r>
      <w:r>
        <w:rPr>
          <w:rFonts w:eastAsia="Times New Roman"/>
          <w:color w:val="000000"/>
        </w:rPr>
        <w:t>just</w:t>
      </w:r>
      <w:r w:rsidRPr="009E60DC">
        <w:rPr>
          <w:rFonts w:eastAsia="Times New Roman"/>
          <w:color w:val="000000"/>
        </w:rPr>
        <w:t xml:space="preserve"> man</w:t>
      </w:r>
      <w:r w:rsidR="00A505A2">
        <w:t xml:space="preserve"> </w:t>
      </w:r>
    </w:p>
    <w:p w14:paraId="216E4916" w14:textId="37AA86DF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 xml:space="preserve">The fear of the LORD </w:t>
      </w:r>
      <w:r w:rsidRPr="009E60DC">
        <w:rPr>
          <w:rFonts w:eastAsia="Times New Roman"/>
          <w:i/>
          <w:iCs/>
          <w:color w:val="000000"/>
        </w:rPr>
        <w:t>is</w:t>
      </w:r>
      <w:r w:rsidRPr="009E60DC">
        <w:rPr>
          <w:rFonts w:eastAsia="Times New Roman"/>
          <w:color w:val="000000"/>
        </w:rPr>
        <w:t> the beginning of wisdom</w:t>
      </w:r>
    </w:p>
    <w:p w14:paraId="1EF6A7E9" w14:textId="321876C0" w:rsidR="00A505A2" w:rsidRPr="00D66F02" w:rsidRDefault="00B91F0B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The results of the true “fear of the Lord”.</w:t>
      </w:r>
    </w:p>
    <w:p w14:paraId="12D0CD61" w14:textId="77777777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 xml:space="preserve">and the knowledge of the holy </w:t>
      </w:r>
      <w:r w:rsidRPr="009E60DC">
        <w:rPr>
          <w:rFonts w:eastAsia="Times New Roman"/>
          <w:i/>
          <w:iCs/>
          <w:color w:val="000000"/>
        </w:rPr>
        <w:t>is</w:t>
      </w:r>
      <w:r w:rsidRPr="009E60DC">
        <w:rPr>
          <w:rFonts w:eastAsia="Times New Roman"/>
          <w:color w:val="000000"/>
        </w:rPr>
        <w:t> understanding</w:t>
      </w:r>
    </w:p>
    <w:p w14:paraId="6F63C200" w14:textId="6252611D" w:rsidR="00A505A2" w:rsidRPr="00D66F02" w:rsidRDefault="00B91F0B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lastRenderedPageBreak/>
        <w:t>The results of the true “</w:t>
      </w:r>
      <w:r w:rsidRPr="009E60DC">
        <w:rPr>
          <w:rFonts w:eastAsia="Times New Roman"/>
          <w:color w:val="000000"/>
        </w:rPr>
        <w:t>knowledge of the holy</w:t>
      </w:r>
      <w:r>
        <w:t>”.</w:t>
      </w:r>
      <w:r w:rsidR="00A505A2">
        <w:t xml:space="preserve"> </w:t>
      </w:r>
    </w:p>
    <w:p w14:paraId="33EB2AC7" w14:textId="77777777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>For by me thy days shall be multiplied, and the years of thy life shall be increased</w:t>
      </w:r>
    </w:p>
    <w:p w14:paraId="5FD4E12B" w14:textId="5AD25B48" w:rsidR="00A505A2" w:rsidRPr="00D66F02" w:rsidRDefault="00B91F0B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True godly wisdom increases length of physical life.</w:t>
      </w:r>
    </w:p>
    <w:p w14:paraId="179B107D" w14:textId="70698AA2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>If thou be wise, thou shalt be wise for thyself</w:t>
      </w:r>
      <w:r w:rsidR="00B91F0B">
        <w:rPr>
          <w:rFonts w:eastAsia="Times New Roman"/>
          <w:color w:val="000000"/>
        </w:rPr>
        <w:t>.</w:t>
      </w:r>
    </w:p>
    <w:p w14:paraId="32D43F30" w14:textId="46A49329" w:rsidR="00A505A2" w:rsidRPr="00D66F02" w:rsidRDefault="00B91F0B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Apply true wisdom to your own life and don’t worry about people who recuse it.</w:t>
      </w:r>
    </w:p>
    <w:p w14:paraId="045E2BAC" w14:textId="3F84F7E7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 xml:space="preserve">but </w:t>
      </w:r>
      <w:r w:rsidRPr="009E60DC">
        <w:rPr>
          <w:rFonts w:eastAsia="Times New Roman"/>
          <w:i/>
          <w:iCs/>
          <w:color w:val="000000"/>
        </w:rPr>
        <w:t>if</w:t>
      </w:r>
      <w:r w:rsidRPr="009E60DC">
        <w:rPr>
          <w:rFonts w:eastAsia="Times New Roman"/>
          <w:color w:val="000000"/>
        </w:rPr>
        <w:t xml:space="preserve"> thou </w:t>
      </w:r>
      <w:proofErr w:type="spellStart"/>
      <w:r w:rsidRPr="009E60DC">
        <w:rPr>
          <w:rFonts w:eastAsia="Times New Roman"/>
          <w:color w:val="000000"/>
        </w:rPr>
        <w:t>scornest</w:t>
      </w:r>
      <w:proofErr w:type="spellEnd"/>
      <w:r w:rsidRPr="009E60DC">
        <w:rPr>
          <w:rFonts w:eastAsia="Times New Roman"/>
          <w:color w:val="000000"/>
        </w:rPr>
        <w:t xml:space="preserve">, thou alone shalt bear </w:t>
      </w:r>
      <w:r w:rsidRPr="009E60DC">
        <w:rPr>
          <w:rFonts w:eastAsia="Times New Roman"/>
          <w:i/>
          <w:iCs/>
          <w:color w:val="000000"/>
        </w:rPr>
        <w:t>it</w:t>
      </w:r>
    </w:p>
    <w:p w14:paraId="2BBE0ED9" w14:textId="4A1A5CDE" w:rsidR="00A505A2" w:rsidRPr="00D66F02" w:rsidRDefault="00B91F0B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Be warned of the results of foolishness.</w:t>
      </w:r>
    </w:p>
    <w:p w14:paraId="4095511C" w14:textId="77777777" w:rsidR="009960BD" w:rsidRDefault="009960BD" w:rsidP="009960BD">
      <w:pPr>
        <w:pStyle w:val="ListParagraph"/>
      </w:pPr>
    </w:p>
    <w:p w14:paraId="34B67A16" w14:textId="3897C290" w:rsidR="009960BD" w:rsidRDefault="009960BD" w:rsidP="009960BD">
      <w:pPr>
        <w:pStyle w:val="ListParagraph"/>
        <w:numPr>
          <w:ilvl w:val="0"/>
          <w:numId w:val="2"/>
        </w:numPr>
        <w:spacing w:after="240"/>
        <w:jc w:val="left"/>
      </w:pPr>
      <w:r>
        <w:t>Proverbs 9:</w:t>
      </w:r>
      <w:r w:rsidR="00241235">
        <w:t>13-18 Warning</w:t>
      </w:r>
      <w:r w:rsidR="00241235">
        <w:t xml:space="preserve"> of the Ministry</w:t>
      </w:r>
    </w:p>
    <w:p w14:paraId="4CEBECC8" w14:textId="77777777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 xml:space="preserve">A foolish woman </w:t>
      </w:r>
      <w:r w:rsidRPr="009E60DC">
        <w:rPr>
          <w:rFonts w:eastAsia="Times New Roman"/>
          <w:i/>
          <w:iCs/>
          <w:color w:val="000000"/>
        </w:rPr>
        <w:t>is</w:t>
      </w:r>
      <w:r w:rsidRPr="009E60DC">
        <w:rPr>
          <w:rFonts w:eastAsia="Times New Roman"/>
          <w:color w:val="000000"/>
        </w:rPr>
        <w:t> clamorous</w:t>
      </w:r>
    </w:p>
    <w:p w14:paraId="11E79D09" w14:textId="16F7D25B" w:rsidR="00A505A2" w:rsidRPr="00D66F02" w:rsidRDefault="00B91F0B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This is a loud person who is also</w:t>
      </w:r>
      <w:r w:rsidR="000D4688">
        <w:t xml:space="preserve"> starts</w:t>
      </w:r>
      <w:r>
        <w:t xml:space="preserve"> arguments</w:t>
      </w:r>
    </w:p>
    <w:p w14:paraId="35F47061" w14:textId="77777777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i/>
          <w:iCs/>
          <w:color w:val="000000"/>
        </w:rPr>
        <w:t xml:space="preserve">she </w:t>
      </w:r>
      <w:proofErr w:type="gramStart"/>
      <w:r w:rsidRPr="009E60DC">
        <w:rPr>
          <w:rFonts w:eastAsia="Times New Roman"/>
          <w:i/>
          <w:iCs/>
          <w:color w:val="000000"/>
        </w:rPr>
        <w:t>is</w:t>
      </w:r>
      <w:r w:rsidRPr="009E60DC">
        <w:rPr>
          <w:rFonts w:eastAsia="Times New Roman"/>
          <w:color w:val="000000"/>
        </w:rPr>
        <w:t>  simple</w:t>
      </w:r>
      <w:proofErr w:type="gramEnd"/>
      <w:r w:rsidRPr="009E60DC">
        <w:rPr>
          <w:rFonts w:eastAsia="Times New Roman"/>
          <w:color w:val="000000"/>
        </w:rPr>
        <w:t xml:space="preserve">, and </w:t>
      </w:r>
      <w:proofErr w:type="spellStart"/>
      <w:r w:rsidRPr="009E60DC">
        <w:rPr>
          <w:rFonts w:eastAsia="Times New Roman"/>
          <w:color w:val="000000"/>
        </w:rPr>
        <w:t>knoweth</w:t>
      </w:r>
      <w:proofErr w:type="spellEnd"/>
      <w:r w:rsidRPr="009E60DC">
        <w:rPr>
          <w:rFonts w:eastAsia="Times New Roman"/>
          <w:color w:val="000000"/>
        </w:rPr>
        <w:t xml:space="preserve"> nothing</w:t>
      </w:r>
    </w:p>
    <w:p w14:paraId="7D88037D" w14:textId="77750F95" w:rsidR="00A505A2" w:rsidRPr="00D66F02" w:rsidRDefault="000D4688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Such a person refuses wisdom and it is a waste of time to talk to them.</w:t>
      </w:r>
    </w:p>
    <w:p w14:paraId="62774278" w14:textId="0DE13818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 xml:space="preserve">For she </w:t>
      </w:r>
      <w:proofErr w:type="spellStart"/>
      <w:r w:rsidRPr="009E60DC">
        <w:rPr>
          <w:rFonts w:eastAsia="Times New Roman"/>
          <w:color w:val="000000"/>
        </w:rPr>
        <w:t>sitteth</w:t>
      </w:r>
      <w:proofErr w:type="spellEnd"/>
      <w:r w:rsidRPr="009E60DC">
        <w:rPr>
          <w:rFonts w:eastAsia="Times New Roman"/>
          <w:color w:val="000000"/>
        </w:rPr>
        <w:t xml:space="preserve"> at the door of her house, on a seat in the high places of the city</w:t>
      </w:r>
      <w:bookmarkStart w:id="0" w:name="C9V15"/>
    </w:p>
    <w:p w14:paraId="143DD08F" w14:textId="5BC03318" w:rsidR="00A505A2" w:rsidRPr="00D66F02" w:rsidRDefault="000D4688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Such are lazy but want to be honored as leaders in society.</w:t>
      </w:r>
    </w:p>
    <w:bookmarkEnd w:id="0"/>
    <w:p w14:paraId="695A6E5C" w14:textId="77777777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>To call passengers who go right on their ways:</w:t>
      </w:r>
    </w:p>
    <w:p w14:paraId="4D48BC7A" w14:textId="4DB810D2" w:rsidR="00A505A2" w:rsidRPr="00D66F02" w:rsidRDefault="000D4688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Such are offering popular opinion so that they get support from strangers.</w:t>
      </w:r>
    </w:p>
    <w:p w14:paraId="3A3EC217" w14:textId="3CEEEF02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 xml:space="preserve">Whoso </w:t>
      </w:r>
      <w:r w:rsidRPr="009E60DC">
        <w:rPr>
          <w:rFonts w:eastAsia="Times New Roman"/>
          <w:i/>
          <w:iCs/>
          <w:color w:val="000000"/>
        </w:rPr>
        <w:t>is</w:t>
      </w:r>
      <w:r w:rsidRPr="009E60DC">
        <w:rPr>
          <w:rFonts w:eastAsia="Times New Roman"/>
          <w:color w:val="000000"/>
        </w:rPr>
        <w:t> simple, let him turn in hither</w:t>
      </w:r>
    </w:p>
    <w:p w14:paraId="14A8D149" w14:textId="12225CB8" w:rsidR="00A505A2" w:rsidRPr="00D66F02" w:rsidRDefault="00A505A2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 xml:space="preserve"> </w:t>
      </w:r>
      <w:r w:rsidR="000D4688">
        <w:t>Such do not explain the basis of their claims but just say: “believe me”.</w:t>
      </w:r>
    </w:p>
    <w:p w14:paraId="42AE4BF3" w14:textId="719CBC14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 xml:space="preserve">and </w:t>
      </w:r>
      <w:r w:rsidRPr="009E60DC">
        <w:rPr>
          <w:rFonts w:eastAsia="Times New Roman"/>
          <w:i/>
          <w:iCs/>
          <w:color w:val="000000"/>
        </w:rPr>
        <w:t>as for</w:t>
      </w:r>
      <w:r w:rsidRPr="009E60DC">
        <w:rPr>
          <w:rFonts w:eastAsia="Times New Roman"/>
          <w:color w:val="000000"/>
        </w:rPr>
        <w:t xml:space="preserve"> him that </w:t>
      </w:r>
      <w:proofErr w:type="spellStart"/>
      <w:r w:rsidRPr="009E60DC">
        <w:rPr>
          <w:rFonts w:eastAsia="Times New Roman"/>
          <w:color w:val="000000"/>
        </w:rPr>
        <w:t>wanteth</w:t>
      </w:r>
      <w:proofErr w:type="spellEnd"/>
      <w:r w:rsidRPr="009E60DC">
        <w:rPr>
          <w:rFonts w:eastAsia="Times New Roman"/>
          <w:color w:val="000000"/>
        </w:rPr>
        <w:t xml:space="preserve"> understanding, she saith to him,</w:t>
      </w:r>
    </w:p>
    <w:p w14:paraId="33A48896" w14:textId="12E9F2E8" w:rsidR="00A505A2" w:rsidRPr="00D66F02" w:rsidRDefault="000D4688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 xml:space="preserve">Such give wrong explanations to people who demand </w:t>
      </w:r>
      <w:r>
        <w:t>explanations</w:t>
      </w:r>
    </w:p>
    <w:p w14:paraId="3242D773" w14:textId="2506B130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 xml:space="preserve">Stolen waters are sweet, and bread </w:t>
      </w:r>
      <w:r w:rsidRPr="009E60DC">
        <w:rPr>
          <w:rFonts w:eastAsia="Times New Roman"/>
          <w:i/>
          <w:iCs/>
          <w:color w:val="000000"/>
        </w:rPr>
        <w:t>eaten</w:t>
      </w:r>
      <w:r w:rsidRPr="009E60DC">
        <w:rPr>
          <w:rFonts w:eastAsia="Times New Roman"/>
          <w:color w:val="000000"/>
        </w:rPr>
        <w:t> in secret is pleasant</w:t>
      </w:r>
    </w:p>
    <w:p w14:paraId="495019FD" w14:textId="7BA67D05" w:rsidR="00A505A2" w:rsidRPr="00D66F02" w:rsidRDefault="000D4688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>Such justify sin and claim it is pleasant as long as others do not know of your sin</w:t>
      </w:r>
    </w:p>
    <w:p w14:paraId="5E8073F2" w14:textId="3D5F4D0C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color w:val="000000"/>
        </w:rPr>
        <w:t xml:space="preserve">But he </w:t>
      </w:r>
      <w:proofErr w:type="spellStart"/>
      <w:r w:rsidRPr="009E60DC">
        <w:rPr>
          <w:rFonts w:eastAsia="Times New Roman"/>
          <w:color w:val="000000"/>
        </w:rPr>
        <w:t>knoweth</w:t>
      </w:r>
      <w:proofErr w:type="spellEnd"/>
      <w:r w:rsidRPr="009E60DC">
        <w:rPr>
          <w:rFonts w:eastAsia="Times New Roman"/>
          <w:color w:val="000000"/>
        </w:rPr>
        <w:t xml:space="preserve"> not that the dead </w:t>
      </w:r>
      <w:r w:rsidRPr="009E60DC">
        <w:rPr>
          <w:rFonts w:eastAsia="Times New Roman"/>
          <w:i/>
          <w:iCs/>
          <w:color w:val="000000"/>
        </w:rPr>
        <w:t>are</w:t>
      </w:r>
      <w:r w:rsidRPr="009E60DC">
        <w:rPr>
          <w:rFonts w:eastAsia="Times New Roman"/>
          <w:color w:val="000000"/>
        </w:rPr>
        <w:t> there</w:t>
      </w:r>
    </w:p>
    <w:p w14:paraId="00ED0174" w14:textId="4868A873" w:rsidR="00A505A2" w:rsidRPr="00D66F02" w:rsidRDefault="000D4688" w:rsidP="00A505A2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 xml:space="preserve">The fools who listen to such do not realize the final </w:t>
      </w:r>
      <w:r w:rsidR="00FA2844">
        <w:t xml:space="preserve">physical </w:t>
      </w:r>
      <w:r>
        <w:t>results</w:t>
      </w:r>
      <w:r w:rsidR="00FA2844">
        <w:t xml:space="preserve"> of such error.</w:t>
      </w:r>
    </w:p>
    <w:p w14:paraId="610E1188" w14:textId="2DCDA6D7" w:rsidR="00A505A2" w:rsidRPr="00A505A2" w:rsidRDefault="009E60DC" w:rsidP="00A505A2">
      <w:pPr>
        <w:pStyle w:val="ListParagraph"/>
        <w:numPr>
          <w:ilvl w:val="1"/>
          <w:numId w:val="2"/>
        </w:numPr>
        <w:spacing w:before="0"/>
        <w:jc w:val="left"/>
      </w:pPr>
      <w:r w:rsidRPr="009E60DC">
        <w:rPr>
          <w:rFonts w:eastAsia="Times New Roman"/>
          <w:i/>
          <w:iCs/>
          <w:color w:val="000000"/>
        </w:rPr>
        <w:t>and that</w:t>
      </w:r>
      <w:r w:rsidRPr="009E60DC">
        <w:rPr>
          <w:rFonts w:eastAsia="Times New Roman"/>
          <w:color w:val="000000"/>
        </w:rPr>
        <w:t> her guests </w:t>
      </w:r>
      <w:r w:rsidRPr="009E60DC">
        <w:rPr>
          <w:rFonts w:eastAsia="Times New Roman"/>
          <w:i/>
          <w:iCs/>
          <w:color w:val="000000"/>
        </w:rPr>
        <w:t>are</w:t>
      </w:r>
      <w:r w:rsidRPr="009E60DC">
        <w:rPr>
          <w:rFonts w:eastAsia="Times New Roman"/>
          <w:color w:val="000000"/>
        </w:rPr>
        <w:t xml:space="preserve"> in the depths of hell</w:t>
      </w:r>
    </w:p>
    <w:p w14:paraId="73C38487" w14:textId="6480CF12" w:rsidR="00A505A2" w:rsidRPr="00D66F02" w:rsidRDefault="00FA2844" w:rsidP="00E5457B">
      <w:pPr>
        <w:pStyle w:val="ListParagraph"/>
        <w:numPr>
          <w:ilvl w:val="2"/>
          <w:numId w:val="2"/>
        </w:numPr>
        <w:spacing w:before="0"/>
        <w:ind w:left="1890"/>
        <w:jc w:val="left"/>
      </w:pPr>
      <w:r>
        <w:t xml:space="preserve">The fools who listen to such do not realize the final </w:t>
      </w:r>
      <w:r>
        <w:t xml:space="preserve">spiritual </w:t>
      </w:r>
      <w:r>
        <w:t>results of such error.</w:t>
      </w:r>
      <w:r w:rsidR="00A505A2">
        <w:t xml:space="preserve"> </w:t>
      </w:r>
    </w:p>
    <w:p w14:paraId="07366AFB" w14:textId="77777777" w:rsidR="00EB66AF" w:rsidRDefault="00EB66AF" w:rsidP="0057577F">
      <w:pPr>
        <w:jc w:val="left"/>
      </w:pPr>
    </w:p>
    <w:p w14:paraId="3FE3467F" w14:textId="0D14457D" w:rsidR="005106E2" w:rsidRDefault="005106E2" w:rsidP="0057577F">
      <w:pPr>
        <w:jc w:val="left"/>
      </w:pPr>
    </w:p>
    <w:p w14:paraId="5DBA8D99" w14:textId="77777777" w:rsidR="005106E2" w:rsidRPr="005106E2" w:rsidRDefault="005106E2" w:rsidP="0057577F">
      <w:pPr>
        <w:jc w:val="left"/>
      </w:pPr>
    </w:p>
    <w:sectPr w:rsidR="005106E2" w:rsidRPr="005106E2" w:rsidSect="008451E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A41A9"/>
    <w:multiLevelType w:val="hybridMultilevel"/>
    <w:tmpl w:val="417ED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67B78"/>
    <w:multiLevelType w:val="hybridMultilevel"/>
    <w:tmpl w:val="4490D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59"/>
    <w:rsid w:val="0008089A"/>
    <w:rsid w:val="00096ECF"/>
    <w:rsid w:val="000D4688"/>
    <w:rsid w:val="000E5FA2"/>
    <w:rsid w:val="001C345A"/>
    <w:rsid w:val="00241235"/>
    <w:rsid w:val="00370D9D"/>
    <w:rsid w:val="003B4CE3"/>
    <w:rsid w:val="00433FFC"/>
    <w:rsid w:val="00443861"/>
    <w:rsid w:val="00460A7E"/>
    <w:rsid w:val="00497C23"/>
    <w:rsid w:val="004B782E"/>
    <w:rsid w:val="005106E2"/>
    <w:rsid w:val="0057307A"/>
    <w:rsid w:val="0057577F"/>
    <w:rsid w:val="0059077A"/>
    <w:rsid w:val="005B787A"/>
    <w:rsid w:val="005C4154"/>
    <w:rsid w:val="00613EB8"/>
    <w:rsid w:val="00640ED5"/>
    <w:rsid w:val="00684787"/>
    <w:rsid w:val="006B47E6"/>
    <w:rsid w:val="00744335"/>
    <w:rsid w:val="008451E7"/>
    <w:rsid w:val="00850E3B"/>
    <w:rsid w:val="0088111D"/>
    <w:rsid w:val="00955795"/>
    <w:rsid w:val="009960BD"/>
    <w:rsid w:val="009E60DC"/>
    <w:rsid w:val="00A14CD3"/>
    <w:rsid w:val="00A23531"/>
    <w:rsid w:val="00A44AE6"/>
    <w:rsid w:val="00A505A2"/>
    <w:rsid w:val="00A97796"/>
    <w:rsid w:val="00AB6223"/>
    <w:rsid w:val="00B91F0B"/>
    <w:rsid w:val="00BD16B8"/>
    <w:rsid w:val="00C10F3C"/>
    <w:rsid w:val="00C83F16"/>
    <w:rsid w:val="00C90C81"/>
    <w:rsid w:val="00CD5359"/>
    <w:rsid w:val="00D42841"/>
    <w:rsid w:val="00D66F02"/>
    <w:rsid w:val="00DA2DDF"/>
    <w:rsid w:val="00DE0952"/>
    <w:rsid w:val="00E22C52"/>
    <w:rsid w:val="00EB66AF"/>
    <w:rsid w:val="00F5032C"/>
    <w:rsid w:val="00F62776"/>
    <w:rsid w:val="00F918A1"/>
    <w:rsid w:val="00F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FDFF"/>
  <w15:chartTrackingRefBased/>
  <w15:docId w15:val="{724BF750-367B-42C1-A488-42BACBA6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359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359"/>
    <w:rPr>
      <w:rFonts w:asciiTheme="majorHAnsi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D535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D5359"/>
    <w:rPr>
      <w:color w:val="0000FF"/>
      <w:u w:val="single"/>
    </w:rPr>
  </w:style>
  <w:style w:type="character" w:customStyle="1" w:styleId="v">
    <w:name w:val="v"/>
    <w:basedOn w:val="DefaultParagraphFont"/>
    <w:rsid w:val="00CD5359"/>
  </w:style>
  <w:style w:type="paragraph" w:styleId="NormalWeb">
    <w:name w:val="Normal (Web)"/>
    <w:basedOn w:val="Normal"/>
    <w:uiPriority w:val="99"/>
    <w:unhideWhenUsed/>
    <w:rsid w:val="00955795"/>
    <w:pPr>
      <w:keepNext w:val="0"/>
      <w:keepLines w:val="0"/>
      <w:spacing w:before="100" w:beforeAutospacing="1" w:after="100" w:afterAutospacing="1" w:line="240" w:lineRule="auto"/>
      <w:jc w:val="left"/>
      <w:outlineLvl w:val="9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Cotter</dc:creator>
  <cp:keywords/>
  <dc:description/>
  <cp:lastModifiedBy>Gerard Cotter</cp:lastModifiedBy>
  <cp:revision>8</cp:revision>
  <cp:lastPrinted>2022-03-24T03:32:00Z</cp:lastPrinted>
  <dcterms:created xsi:type="dcterms:W3CDTF">2022-03-24T02:40:00Z</dcterms:created>
  <dcterms:modified xsi:type="dcterms:W3CDTF">2022-03-24T03:33:00Z</dcterms:modified>
</cp:coreProperties>
</file>